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6"/>
          <w:szCs w:val="36"/>
          <w:lang w:eastAsia="zh-CN"/>
        </w:rPr>
      </w:pPr>
    </w:p>
    <w:p>
      <w:pPr>
        <w:spacing w:line="360" w:lineRule="auto"/>
        <w:jc w:val="center"/>
        <w:rPr>
          <w:sz w:val="44"/>
          <w:szCs w:val="44"/>
          <w:lang w:eastAsia="zh-CN"/>
        </w:rPr>
      </w:pPr>
    </w:p>
    <w:p>
      <w:pPr>
        <w:spacing w:line="360" w:lineRule="auto"/>
        <w:ind w:left="2723"/>
        <w:rPr>
          <w:rFonts w:ascii="黑体" w:hAnsi="黑体" w:eastAsia="黑体" w:cs="黑体"/>
          <w:sz w:val="72"/>
          <w:szCs w:val="72"/>
          <w:lang w:eastAsia="zh-CN"/>
        </w:rPr>
      </w:pP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pPr>
        <w:spacing w:line="360" w:lineRule="auto"/>
        <w:jc w:val="both"/>
        <w:rPr>
          <w:sz w:val="44"/>
          <w:szCs w:val="44"/>
          <w:lang w:eastAsia="zh-CN"/>
        </w:rPr>
      </w:pPr>
    </w:p>
    <w:p>
      <w:pPr>
        <w:spacing w:line="360" w:lineRule="auto"/>
        <w:jc w:val="center"/>
        <w:rPr>
          <w:sz w:val="44"/>
          <w:szCs w:val="44"/>
          <w:lang w:eastAsia="zh-CN"/>
        </w:rPr>
      </w:pPr>
    </w:p>
    <w:p>
      <w:pPr>
        <w:spacing w:line="360" w:lineRule="auto"/>
        <w:jc w:val="center"/>
        <w:rPr>
          <w:sz w:val="44"/>
          <w:szCs w:val="44"/>
          <w:lang w:eastAsia="zh-CN"/>
        </w:rPr>
      </w:pPr>
    </w:p>
    <w:p>
      <w:pPr>
        <w:spacing w:line="360" w:lineRule="auto"/>
        <w:jc w:val="center"/>
        <w:rPr>
          <w:sz w:val="44"/>
          <w:szCs w:val="44"/>
          <w:lang w:eastAsia="zh-CN"/>
        </w:rPr>
      </w:pPr>
    </w:p>
    <w:p>
      <w:pPr>
        <w:spacing w:line="360" w:lineRule="auto"/>
        <w:jc w:val="center"/>
        <w:rPr>
          <w:sz w:val="44"/>
          <w:szCs w:val="44"/>
          <w:lang w:eastAsia="zh-CN"/>
        </w:rPr>
      </w:pPr>
    </w:p>
    <w:p>
      <w:pPr>
        <w:spacing w:line="360" w:lineRule="auto"/>
        <w:jc w:val="center"/>
        <w:rPr>
          <w:sz w:val="44"/>
          <w:szCs w:val="44"/>
          <w:lang w:eastAsia="zh-CN"/>
        </w:rPr>
      </w:pPr>
    </w:p>
    <w:p>
      <w:pPr>
        <w:spacing w:line="360" w:lineRule="auto"/>
        <w:rPr>
          <w:sz w:val="44"/>
          <w:szCs w:val="44"/>
          <w:lang w:eastAsia="zh-CN"/>
        </w:rPr>
      </w:pPr>
    </w:p>
    <w:p>
      <w:pPr>
        <w:spacing w:line="360" w:lineRule="auto"/>
        <w:rPr>
          <w:sz w:val="44"/>
          <w:szCs w:val="44"/>
          <w:lang w:eastAsia="zh-CN"/>
        </w:rPr>
      </w:pPr>
    </w:p>
    <w:p>
      <w:pPr>
        <w:spacing w:line="360" w:lineRule="auto"/>
        <w:jc w:val="both"/>
        <w:rPr>
          <w:sz w:val="44"/>
          <w:szCs w:val="44"/>
          <w:lang w:eastAsia="zh-CN"/>
        </w:rPr>
      </w:pPr>
    </w:p>
    <w:p>
      <w:pPr>
        <w:spacing w:line="360" w:lineRule="auto"/>
        <w:jc w:val="center"/>
        <w:rPr>
          <w:sz w:val="44"/>
          <w:szCs w:val="44"/>
          <w:lang w:eastAsia="zh-CN"/>
        </w:rPr>
      </w:pPr>
      <w:r>
        <w:rPr>
          <w:rFonts w:hint="eastAsia"/>
          <w:b/>
          <w:sz w:val="48"/>
          <w:szCs w:val="48"/>
          <w:lang w:eastAsia="zh-CN"/>
        </w:rPr>
        <w:t>浙江鸿浩科技有限公司</w:t>
      </w:r>
    </w:p>
    <w:p>
      <w:pPr>
        <w:spacing w:line="360" w:lineRule="auto"/>
        <w:jc w:val="center"/>
        <w:rPr>
          <w:rFonts w:hint="eastAsia" w:ascii="楷体" w:hAnsi="楷体" w:eastAsia="楷体"/>
          <w:sz w:val="48"/>
          <w:szCs w:val="44"/>
          <w:lang w:eastAsia="zh-CN"/>
        </w:rPr>
      </w:pPr>
    </w:p>
    <w:p>
      <w:pPr>
        <w:spacing w:line="360" w:lineRule="auto"/>
        <w:jc w:val="center"/>
        <w:rPr>
          <w:rFonts w:ascii="楷体" w:hAnsi="楷体" w:eastAsia="楷体"/>
          <w:sz w:val="48"/>
          <w:szCs w:val="44"/>
          <w:lang w:eastAsia="zh-CN"/>
        </w:rPr>
      </w:pPr>
      <w:r>
        <w:rPr>
          <w:rFonts w:hint="eastAsia" w:ascii="楷体" w:hAnsi="楷体" w:eastAsia="楷体"/>
          <w:sz w:val="48"/>
          <w:szCs w:val="44"/>
          <w:lang w:eastAsia="zh-CN"/>
        </w:rPr>
        <w:t>二零</w:t>
      </w:r>
      <w:r>
        <w:rPr>
          <w:rFonts w:hint="eastAsia" w:ascii="楷体" w:hAnsi="楷体" w:eastAsia="楷体"/>
          <w:sz w:val="48"/>
          <w:szCs w:val="44"/>
          <w:lang w:val="en-US" w:eastAsia="zh-CN"/>
        </w:rPr>
        <w:t>二四</w:t>
      </w:r>
      <w:r>
        <w:rPr>
          <w:rFonts w:hint="eastAsia" w:ascii="楷体" w:hAnsi="楷体" w:eastAsia="楷体"/>
          <w:sz w:val="48"/>
          <w:szCs w:val="44"/>
          <w:lang w:eastAsia="zh-CN"/>
        </w:rPr>
        <w:t>年</w:t>
      </w:r>
      <w:r>
        <w:rPr>
          <w:rFonts w:hint="eastAsia" w:ascii="楷体" w:hAnsi="楷体" w:eastAsia="楷体"/>
          <w:sz w:val="48"/>
          <w:szCs w:val="44"/>
          <w:lang w:val="en-US" w:eastAsia="zh-CN"/>
        </w:rPr>
        <w:t>一</w:t>
      </w:r>
      <w:r>
        <w:rPr>
          <w:rFonts w:hint="eastAsia" w:ascii="楷体" w:hAnsi="楷体" w:eastAsia="楷体"/>
          <w:sz w:val="48"/>
          <w:szCs w:val="44"/>
          <w:lang w:eastAsia="zh-CN"/>
        </w:rPr>
        <w:t>月</w:t>
      </w:r>
    </w:p>
    <w:p>
      <w:pPr>
        <w:pStyle w:val="27"/>
        <w:tabs>
          <w:tab w:val="left" w:pos="1286"/>
        </w:tabs>
        <w:spacing w:line="360" w:lineRule="auto"/>
        <w:ind w:right="217"/>
        <w:jc w:val="both"/>
        <w:rPr>
          <w:color w:val="000000" w:themeColor="text1"/>
          <w:lang w:eastAsia="zh-CN"/>
        </w:rPr>
      </w:pPr>
    </w:p>
    <w:p>
      <w:pPr>
        <w:spacing w:line="360" w:lineRule="auto"/>
        <w:jc w:val="center"/>
        <w:rPr>
          <w:rFonts w:ascii="Times New Roman" w:hAnsi="Times New Roman"/>
          <w:sz w:val="24"/>
          <w:szCs w:val="24"/>
          <w:lang w:eastAsia="zh-CN"/>
        </w:rPr>
      </w:pPr>
    </w:p>
    <w:sdt>
      <w:sdtPr>
        <w:rPr>
          <w:rFonts w:ascii="宋体" w:hAnsi="宋体"/>
          <w:sz w:val="21"/>
          <w:szCs w:val="20"/>
          <w:lang w:eastAsia="zh-CN"/>
        </w:rPr>
        <w:id w:val="462245790"/>
        <w15:color w:val="DBDBDB"/>
        <w:docPartObj>
          <w:docPartGallery w:val="Table of Contents"/>
          <w:docPartUnique/>
        </w:docPartObj>
      </w:sdtPr>
      <w:sdtEndPr>
        <w:rPr>
          <w:rFonts w:ascii="宋体" w:hAnsi="宋体"/>
          <w:b/>
          <w:bCs/>
          <w:sz w:val="20"/>
          <w:szCs w:val="20"/>
          <w:lang w:eastAsia="zh-CN"/>
        </w:rPr>
      </w:sdtEndPr>
      <w:sdtContent>
        <w:p>
          <w:pPr>
            <w:spacing w:line="360" w:lineRule="auto"/>
            <w:jc w:val="center"/>
            <w:rPr>
              <w:lang w:eastAsia="zh-CN"/>
            </w:rPr>
          </w:pPr>
          <w:bookmarkStart w:id="0" w:name="_Toc19657_WPSOffice_Type2"/>
          <w:r>
            <w:rPr>
              <w:rFonts w:ascii="宋体" w:hAnsi="宋体"/>
              <w:b/>
              <w:bCs/>
              <w:sz w:val="40"/>
              <w:szCs w:val="44"/>
              <w:lang w:eastAsia="zh-CN"/>
            </w:rPr>
            <w:t>目录</w:t>
          </w:r>
        </w:p>
        <w:bookmarkEnd w:id="0"/>
        <w:p>
          <w:pPr>
            <w:pStyle w:val="17"/>
            <w:tabs>
              <w:tab w:val="right" w:leader="dot" w:pos="9397"/>
            </w:tabs>
            <w:spacing w:line="360" w:lineRule="auto"/>
            <w:rPr>
              <w:rFonts w:ascii="宋体" w:hAnsi="宋体" w:cstheme="minorBidi"/>
              <w:b/>
              <w:bCs/>
              <w:smallCaps w:val="0"/>
              <w:kern w:val="2"/>
              <w:sz w:val="24"/>
              <w:szCs w:val="24"/>
              <w:lang w:eastAsia="zh-CN"/>
            </w:rPr>
          </w:pPr>
          <w:r>
            <w:rPr>
              <w:b/>
              <w:bCs/>
            </w:rPr>
            <w:fldChar w:fldCharType="begin"/>
          </w:r>
          <w:r>
            <w:rPr>
              <w:b/>
              <w:bCs/>
            </w:rPr>
            <w:instrText xml:space="preserve"> TOC \o "1-3" \h \z \u </w:instrText>
          </w:r>
          <w:r>
            <w:rPr>
              <w:b/>
              <w:bCs/>
            </w:rPr>
            <w:fldChar w:fldCharType="separate"/>
          </w:r>
          <w:r>
            <w:fldChar w:fldCharType="begin"/>
          </w:r>
          <w:r>
            <w:instrText xml:space="preserve"> HYPERLINK \l "_Toc24912735" </w:instrText>
          </w:r>
          <w:r>
            <w:fldChar w:fldCharType="separate"/>
          </w:r>
          <w:r>
            <w:rPr>
              <w:rStyle w:val="24"/>
              <w:rFonts w:ascii="宋体" w:hAnsi="宋体" w:cs="黑体"/>
              <w:b/>
              <w:bCs/>
              <w:sz w:val="24"/>
              <w:szCs w:val="24"/>
              <w:lang w:eastAsia="zh-CN"/>
            </w:rPr>
            <w:t>第一部分 前 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_Toc24912735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pPr>
            <w:pStyle w:val="17"/>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"_Toc24912736" </w:instrText>
          </w:r>
          <w:r>
            <w:fldChar w:fldCharType="separate"/>
          </w:r>
          <w:r>
            <w:rPr>
              <w:rStyle w:val="24"/>
              <w:rFonts w:ascii="宋体" w:hAnsi="宋体"/>
              <w:b/>
              <w:bCs/>
              <w:sz w:val="24"/>
              <w:szCs w:val="24"/>
              <w:lang w:eastAsia="zh-CN"/>
            </w:rPr>
            <w:t>1.1 编制说明</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_Toc24912736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pPr>
            <w:pStyle w:val="17"/>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"_Toc24912737" </w:instrText>
          </w:r>
          <w:r>
            <w:fldChar w:fldCharType="separate"/>
          </w:r>
          <w:r>
            <w:rPr>
              <w:rStyle w:val="24"/>
              <w:rFonts w:ascii="宋体" w:hAnsi="宋体"/>
              <w:b/>
              <w:bCs/>
              <w:sz w:val="24"/>
              <w:szCs w:val="24"/>
              <w:lang w:eastAsia="zh-CN"/>
            </w:rPr>
            <w:t>1.2 总经理致辞</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_Toc24912737 \h </w:instrText>
          </w:r>
          <w:r>
            <w:rPr>
              <w:rFonts w:ascii="宋体" w:hAnsi="宋体"/>
              <w:b/>
              <w:bCs/>
              <w:sz w:val="24"/>
              <w:szCs w:val="24"/>
            </w:rPr>
            <w:fldChar w:fldCharType="separate"/>
          </w:r>
          <w:r>
            <w:rPr>
              <w:rFonts w:ascii="宋体" w:hAnsi="宋体"/>
              <w:b/>
              <w:bCs/>
              <w:sz w:val="24"/>
              <w:szCs w:val="24"/>
            </w:rPr>
            <w:t>4</w:t>
          </w:r>
          <w:r>
            <w:rPr>
              <w:rFonts w:ascii="宋体" w:hAnsi="宋体"/>
              <w:b/>
              <w:bCs/>
              <w:sz w:val="24"/>
              <w:szCs w:val="24"/>
            </w:rPr>
            <w:fldChar w:fldCharType="end"/>
          </w:r>
          <w:r>
            <w:rPr>
              <w:rFonts w:ascii="宋体" w:hAnsi="宋体"/>
              <w:b/>
              <w:bCs/>
              <w:sz w:val="24"/>
              <w:szCs w:val="24"/>
            </w:rPr>
            <w:fldChar w:fldCharType="end"/>
          </w:r>
        </w:p>
        <w:p>
          <w:pPr>
            <w:pStyle w:val="17"/>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"_Toc24912738" </w:instrText>
          </w:r>
          <w:r>
            <w:fldChar w:fldCharType="separate"/>
          </w:r>
          <w:r>
            <w:rPr>
              <w:rStyle w:val="24"/>
              <w:rFonts w:ascii="宋体" w:hAnsi="宋体"/>
              <w:b/>
              <w:bCs/>
              <w:sz w:val="24"/>
              <w:szCs w:val="24"/>
              <w:lang w:eastAsia="zh-CN"/>
            </w:rPr>
            <w:t>1.3 企业简介</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_Toc24912738 \h </w:instrText>
          </w:r>
          <w:r>
            <w:rPr>
              <w:rFonts w:ascii="宋体" w:hAnsi="宋体"/>
              <w:b/>
              <w:bCs/>
              <w:sz w:val="24"/>
              <w:szCs w:val="24"/>
            </w:rPr>
            <w:fldChar w:fldCharType="separate"/>
          </w:r>
          <w:r>
            <w:rPr>
              <w:rFonts w:ascii="宋体" w:hAnsi="宋体"/>
              <w:b/>
              <w:bCs/>
              <w:sz w:val="24"/>
              <w:szCs w:val="24"/>
            </w:rPr>
            <w:t>5</w:t>
          </w:r>
          <w:r>
            <w:rPr>
              <w:rFonts w:ascii="宋体" w:hAnsi="宋体"/>
              <w:b/>
              <w:bCs/>
              <w:sz w:val="24"/>
              <w:szCs w:val="24"/>
            </w:rPr>
            <w:fldChar w:fldCharType="end"/>
          </w:r>
          <w:r>
            <w:rPr>
              <w:rFonts w:ascii="宋体" w:hAnsi="宋体"/>
              <w:b/>
              <w:bCs/>
              <w:sz w:val="24"/>
              <w:szCs w:val="24"/>
            </w:rPr>
            <w:fldChar w:fldCharType="end"/>
          </w:r>
        </w:p>
        <w:p>
          <w:pPr>
            <w:pStyle w:val="17"/>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"_Toc24912739" </w:instrText>
          </w:r>
          <w:r>
            <w:fldChar w:fldCharType="separate"/>
          </w:r>
          <w:r>
            <w:rPr>
              <w:rStyle w:val="24"/>
              <w:rFonts w:ascii="宋体" w:hAnsi="宋体"/>
              <w:b/>
              <w:bCs/>
              <w:sz w:val="24"/>
              <w:szCs w:val="24"/>
              <w:lang w:eastAsia="zh-CN"/>
            </w:rPr>
            <w:t>第二部分 报告正文</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_Toc24912739 \h </w:instrText>
          </w:r>
          <w:r>
            <w:rPr>
              <w:rFonts w:ascii="宋体" w:hAnsi="宋体"/>
              <w:b/>
              <w:bCs/>
              <w:sz w:val="24"/>
              <w:szCs w:val="24"/>
            </w:rPr>
            <w:fldChar w:fldCharType="separate"/>
          </w:r>
          <w:r>
            <w:rPr>
              <w:rFonts w:ascii="宋体" w:hAnsi="宋体"/>
              <w:b/>
              <w:bCs/>
              <w:sz w:val="24"/>
              <w:szCs w:val="24"/>
            </w:rPr>
            <w:t>6</w:t>
          </w:r>
          <w:r>
            <w:rPr>
              <w:rFonts w:ascii="宋体" w:hAnsi="宋体"/>
              <w:b/>
              <w:bCs/>
              <w:sz w:val="24"/>
              <w:szCs w:val="24"/>
            </w:rPr>
            <w:fldChar w:fldCharType="end"/>
          </w:r>
          <w:r>
            <w:rPr>
              <w:rFonts w:ascii="宋体" w:hAnsi="宋体"/>
              <w:b/>
              <w:bCs/>
              <w:sz w:val="24"/>
              <w:szCs w:val="24"/>
            </w:rPr>
            <w:fldChar w:fldCharType="end"/>
          </w:r>
        </w:p>
        <w:p>
          <w:pPr>
            <w:pStyle w:val="17"/>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"_Toc24912740" </w:instrText>
          </w:r>
          <w:r>
            <w:fldChar w:fldCharType="separate"/>
          </w:r>
          <w:r>
            <w:rPr>
              <w:rStyle w:val="24"/>
              <w:rFonts w:ascii="宋体" w:hAnsi="宋体"/>
              <w:b/>
              <w:bCs/>
              <w:sz w:val="24"/>
              <w:szCs w:val="24"/>
              <w:lang w:eastAsia="zh-CN"/>
            </w:rPr>
            <w:t>第一章  质量理念</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_Toc24912740 \h </w:instrText>
          </w:r>
          <w:r>
            <w:rPr>
              <w:rFonts w:ascii="宋体" w:hAnsi="宋体"/>
              <w:b/>
              <w:bCs/>
              <w:sz w:val="24"/>
              <w:szCs w:val="24"/>
            </w:rPr>
            <w:fldChar w:fldCharType="separate"/>
          </w:r>
          <w:r>
            <w:rPr>
              <w:rFonts w:ascii="宋体" w:hAnsi="宋体"/>
              <w:b/>
              <w:bCs/>
              <w:sz w:val="24"/>
              <w:szCs w:val="24"/>
            </w:rPr>
            <w:t>6</w:t>
          </w:r>
          <w:r>
            <w:rPr>
              <w:rFonts w:ascii="宋体" w:hAnsi="宋体"/>
              <w:b/>
              <w:bCs/>
              <w:sz w:val="24"/>
              <w:szCs w:val="24"/>
            </w:rPr>
            <w:fldChar w:fldCharType="end"/>
          </w:r>
          <w:r>
            <w:rPr>
              <w:rFonts w:ascii="宋体" w:hAnsi="宋体"/>
              <w:b/>
              <w:bCs/>
              <w:sz w:val="24"/>
              <w:szCs w:val="24"/>
            </w:rPr>
            <w:fldChar w:fldCharType="end"/>
          </w:r>
        </w:p>
        <w:p>
          <w:pPr>
            <w:pStyle w:val="17"/>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"_Toc24912741" </w:instrText>
          </w:r>
          <w:r>
            <w:fldChar w:fldCharType="separate"/>
          </w:r>
          <w:r>
            <w:rPr>
              <w:rStyle w:val="24"/>
              <w:rFonts w:ascii="宋体" w:hAnsi="宋体"/>
              <w:b/>
              <w:bCs/>
              <w:spacing w:val="2"/>
              <w:sz w:val="24"/>
              <w:szCs w:val="24"/>
              <w:lang w:eastAsia="zh-CN"/>
            </w:rPr>
            <w:t>第二</w:t>
          </w:r>
          <w:r>
            <w:rPr>
              <w:rStyle w:val="24"/>
              <w:rFonts w:ascii="宋体" w:hAnsi="宋体"/>
              <w:b/>
              <w:bCs/>
              <w:sz w:val="24"/>
              <w:szCs w:val="24"/>
              <w:lang w:eastAsia="zh-CN"/>
            </w:rPr>
            <w:t>章</w:t>
          </w:r>
          <w:r>
            <w:rPr>
              <w:rStyle w:val="24"/>
              <w:rFonts w:ascii="宋体" w:hAnsi="宋体"/>
              <w:b/>
              <w:bCs/>
              <w:spacing w:val="-26"/>
              <w:sz w:val="24"/>
              <w:szCs w:val="24"/>
              <w:lang w:eastAsia="zh-CN"/>
            </w:rPr>
            <w:t xml:space="preserve"> </w:t>
          </w:r>
          <w:r>
            <w:rPr>
              <w:rStyle w:val="24"/>
              <w:rFonts w:ascii="宋体" w:hAnsi="宋体"/>
              <w:b/>
              <w:bCs/>
              <w:spacing w:val="2"/>
              <w:sz w:val="24"/>
              <w:szCs w:val="24"/>
              <w:lang w:eastAsia="zh-CN"/>
            </w:rPr>
            <w:t>质量管</w:t>
          </w:r>
          <w:r>
            <w:rPr>
              <w:rStyle w:val="24"/>
              <w:rFonts w:ascii="宋体" w:hAnsi="宋体"/>
              <w:b/>
              <w:bCs/>
              <w:sz w:val="24"/>
              <w:szCs w:val="24"/>
              <w:lang w:eastAsia="zh-CN"/>
            </w:rPr>
            <w:t>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_Toc24912741 \h </w:instrText>
          </w:r>
          <w:r>
            <w:rPr>
              <w:rFonts w:ascii="宋体" w:hAnsi="宋体"/>
              <w:b/>
              <w:bCs/>
              <w:sz w:val="24"/>
              <w:szCs w:val="24"/>
            </w:rPr>
            <w:fldChar w:fldCharType="separate"/>
          </w:r>
          <w:r>
            <w:rPr>
              <w:rFonts w:ascii="宋体" w:hAnsi="宋体"/>
              <w:b/>
              <w:bCs/>
              <w:sz w:val="24"/>
              <w:szCs w:val="24"/>
            </w:rPr>
            <w:t>7</w:t>
          </w:r>
          <w:r>
            <w:rPr>
              <w:rFonts w:ascii="宋体" w:hAnsi="宋体"/>
              <w:b/>
              <w:bCs/>
              <w:sz w:val="24"/>
              <w:szCs w:val="24"/>
            </w:rPr>
            <w:fldChar w:fldCharType="end"/>
          </w:r>
          <w:r>
            <w:rPr>
              <w:rFonts w:ascii="宋体" w:hAnsi="宋体"/>
              <w:b/>
              <w:bCs/>
              <w:sz w:val="24"/>
              <w:szCs w:val="24"/>
            </w:rPr>
            <w:fldChar w:fldCharType="end"/>
          </w:r>
        </w:p>
        <w:p>
          <w:pPr>
            <w:pStyle w:val="17"/>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"_Toc24912742" </w:instrText>
          </w:r>
          <w:r>
            <w:fldChar w:fldCharType="separate"/>
          </w:r>
          <w:r>
            <w:rPr>
              <w:rStyle w:val="24"/>
              <w:rFonts w:ascii="宋体" w:hAnsi="宋体"/>
              <w:b/>
              <w:bCs/>
              <w:spacing w:val="2"/>
              <w:sz w:val="24"/>
              <w:szCs w:val="24"/>
              <w:lang w:eastAsia="zh-CN"/>
            </w:rPr>
            <w:t>第三</w:t>
          </w:r>
          <w:r>
            <w:rPr>
              <w:rStyle w:val="24"/>
              <w:rFonts w:ascii="宋体" w:hAnsi="宋体"/>
              <w:b/>
              <w:bCs/>
              <w:sz w:val="24"/>
              <w:szCs w:val="24"/>
              <w:lang w:eastAsia="zh-CN"/>
            </w:rPr>
            <w:t>章</w:t>
          </w:r>
          <w:r>
            <w:rPr>
              <w:rStyle w:val="24"/>
              <w:rFonts w:ascii="宋体" w:hAnsi="宋体"/>
              <w:b/>
              <w:bCs/>
              <w:spacing w:val="-20"/>
              <w:sz w:val="24"/>
              <w:szCs w:val="24"/>
              <w:lang w:eastAsia="zh-CN"/>
            </w:rPr>
            <w:t xml:space="preserve"> </w:t>
          </w:r>
          <w:r>
            <w:rPr>
              <w:rStyle w:val="24"/>
              <w:rFonts w:ascii="宋体" w:hAnsi="宋体"/>
              <w:b/>
              <w:bCs/>
              <w:spacing w:val="2"/>
              <w:sz w:val="24"/>
              <w:szCs w:val="24"/>
              <w:lang w:eastAsia="zh-CN"/>
            </w:rPr>
            <w:t>质量诚信管理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_Toc24912742 \h </w:instrText>
          </w:r>
          <w:r>
            <w:rPr>
              <w:rFonts w:ascii="宋体" w:hAnsi="宋体"/>
              <w:b/>
              <w:bCs/>
              <w:sz w:val="24"/>
              <w:szCs w:val="24"/>
            </w:rPr>
            <w:fldChar w:fldCharType="separate"/>
          </w:r>
          <w:r>
            <w:rPr>
              <w:rFonts w:ascii="宋体" w:hAnsi="宋体"/>
              <w:b/>
              <w:bCs/>
              <w:sz w:val="24"/>
              <w:szCs w:val="24"/>
            </w:rPr>
            <w:t>10</w:t>
          </w:r>
          <w:r>
            <w:rPr>
              <w:rFonts w:ascii="宋体" w:hAnsi="宋体"/>
              <w:b/>
              <w:bCs/>
              <w:sz w:val="24"/>
              <w:szCs w:val="24"/>
            </w:rPr>
            <w:fldChar w:fldCharType="end"/>
          </w:r>
          <w:r>
            <w:rPr>
              <w:rFonts w:ascii="宋体" w:hAnsi="宋体"/>
              <w:b/>
              <w:bCs/>
              <w:sz w:val="24"/>
              <w:szCs w:val="24"/>
            </w:rPr>
            <w:fldChar w:fldCharType="end"/>
          </w:r>
        </w:p>
        <w:p>
          <w:pPr>
            <w:pStyle w:val="17"/>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"_Toc24912743" </w:instrText>
          </w:r>
          <w:r>
            <w:fldChar w:fldCharType="separate"/>
          </w:r>
          <w:r>
            <w:rPr>
              <w:rStyle w:val="24"/>
              <w:rFonts w:ascii="宋体" w:hAnsi="宋体" w:cs="黑体"/>
              <w:b/>
              <w:bCs/>
              <w:sz w:val="24"/>
              <w:szCs w:val="24"/>
              <w:lang w:eastAsia="zh-CN"/>
            </w:rPr>
            <w:t>第四章  质量管理基础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_Toc24912743 \h </w:instrText>
          </w:r>
          <w:r>
            <w:rPr>
              <w:rFonts w:ascii="宋体" w:hAnsi="宋体"/>
              <w:b/>
              <w:bCs/>
              <w:sz w:val="24"/>
              <w:szCs w:val="24"/>
            </w:rPr>
            <w:fldChar w:fldCharType="separate"/>
          </w:r>
          <w:r>
            <w:rPr>
              <w:rFonts w:ascii="宋体" w:hAnsi="宋体"/>
              <w:b/>
              <w:bCs/>
              <w:sz w:val="24"/>
              <w:szCs w:val="24"/>
            </w:rPr>
            <w:t>16</w:t>
          </w:r>
          <w:r>
            <w:rPr>
              <w:rFonts w:ascii="宋体" w:hAnsi="宋体"/>
              <w:b/>
              <w:bCs/>
              <w:sz w:val="24"/>
              <w:szCs w:val="24"/>
            </w:rPr>
            <w:fldChar w:fldCharType="end"/>
          </w:r>
          <w:r>
            <w:rPr>
              <w:rFonts w:ascii="宋体" w:hAnsi="宋体"/>
              <w:b/>
              <w:bCs/>
              <w:sz w:val="24"/>
              <w:szCs w:val="24"/>
            </w:rPr>
            <w:fldChar w:fldCharType="end"/>
          </w:r>
        </w:p>
        <w:p>
          <w:pPr>
            <w:pStyle w:val="17"/>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"_Toc24912744" </w:instrText>
          </w:r>
          <w:r>
            <w:fldChar w:fldCharType="separate"/>
          </w:r>
          <w:r>
            <w:rPr>
              <w:rStyle w:val="24"/>
              <w:rFonts w:ascii="宋体" w:hAnsi="宋体"/>
              <w:b/>
              <w:bCs/>
              <w:spacing w:val="2"/>
              <w:sz w:val="24"/>
              <w:szCs w:val="24"/>
              <w:lang w:eastAsia="zh-CN"/>
            </w:rPr>
            <w:t>第五</w:t>
          </w:r>
          <w:r>
            <w:rPr>
              <w:rStyle w:val="24"/>
              <w:rFonts w:ascii="宋体" w:hAnsi="宋体"/>
              <w:b/>
              <w:bCs/>
              <w:sz w:val="24"/>
              <w:szCs w:val="24"/>
              <w:lang w:eastAsia="zh-CN"/>
            </w:rPr>
            <w:t>章</w:t>
          </w:r>
          <w:r>
            <w:rPr>
              <w:rStyle w:val="24"/>
              <w:rFonts w:ascii="宋体" w:hAnsi="宋体"/>
              <w:b/>
              <w:bCs/>
              <w:spacing w:val="-26"/>
              <w:sz w:val="24"/>
              <w:szCs w:val="24"/>
              <w:lang w:eastAsia="zh-CN"/>
            </w:rPr>
            <w:t xml:space="preserve"> </w:t>
          </w:r>
          <w:r>
            <w:rPr>
              <w:rStyle w:val="24"/>
              <w:rFonts w:ascii="宋体" w:hAnsi="宋体"/>
              <w:b/>
              <w:bCs/>
              <w:spacing w:val="2"/>
              <w:sz w:val="24"/>
              <w:szCs w:val="24"/>
              <w:lang w:eastAsia="zh-CN"/>
            </w:rPr>
            <w:t>产品质</w:t>
          </w:r>
          <w:r>
            <w:rPr>
              <w:rStyle w:val="24"/>
              <w:rFonts w:ascii="宋体" w:hAnsi="宋体"/>
              <w:b/>
              <w:bCs/>
              <w:sz w:val="24"/>
              <w:szCs w:val="24"/>
              <w:lang w:eastAsia="zh-CN"/>
            </w:rPr>
            <w:t>量</w:t>
          </w:r>
          <w:r>
            <w:rPr>
              <w:rStyle w:val="24"/>
              <w:rFonts w:ascii="宋体" w:hAnsi="宋体"/>
              <w:b/>
              <w:bCs/>
              <w:spacing w:val="2"/>
              <w:sz w:val="24"/>
              <w:szCs w:val="24"/>
              <w:lang w:eastAsia="zh-CN"/>
            </w:rPr>
            <w:t>责</w:t>
          </w:r>
          <w:r>
            <w:rPr>
              <w:rStyle w:val="24"/>
              <w:rFonts w:ascii="宋体" w:hAnsi="宋体"/>
              <w:b/>
              <w:bCs/>
              <w:sz w:val="24"/>
              <w:szCs w:val="24"/>
              <w:lang w:eastAsia="zh-CN"/>
            </w:rPr>
            <w:t>任</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_Toc24912744 \h </w:instrText>
          </w:r>
          <w:r>
            <w:rPr>
              <w:rFonts w:ascii="宋体" w:hAnsi="宋体"/>
              <w:b/>
              <w:bCs/>
              <w:sz w:val="24"/>
              <w:szCs w:val="24"/>
            </w:rPr>
            <w:fldChar w:fldCharType="separate"/>
          </w:r>
          <w:r>
            <w:rPr>
              <w:rFonts w:ascii="宋体" w:hAnsi="宋体"/>
              <w:b/>
              <w:bCs/>
              <w:sz w:val="24"/>
              <w:szCs w:val="24"/>
            </w:rPr>
            <w:t>17</w:t>
          </w:r>
          <w:r>
            <w:rPr>
              <w:rFonts w:ascii="宋体" w:hAnsi="宋体"/>
              <w:b/>
              <w:bCs/>
              <w:sz w:val="24"/>
              <w:szCs w:val="24"/>
            </w:rPr>
            <w:fldChar w:fldCharType="end"/>
          </w:r>
          <w:r>
            <w:rPr>
              <w:rFonts w:ascii="宋体" w:hAnsi="宋体"/>
              <w:b/>
              <w:bCs/>
              <w:sz w:val="24"/>
              <w:szCs w:val="24"/>
            </w:rPr>
            <w:fldChar w:fldCharType="end"/>
          </w:r>
        </w:p>
        <w:p>
          <w:pPr>
            <w:pStyle w:val="17"/>
            <w:tabs>
              <w:tab w:val="left" w:pos="1540"/>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"_Toc24912745" </w:instrText>
          </w:r>
          <w:r>
            <w:fldChar w:fldCharType="separate"/>
          </w:r>
          <w:r>
            <w:rPr>
              <w:rStyle w:val="24"/>
              <w:rFonts w:ascii="宋体" w:hAnsi="宋体"/>
              <w:b/>
              <w:bCs/>
              <w:sz w:val="24"/>
              <w:szCs w:val="24"/>
              <w:lang w:eastAsia="zh-CN"/>
            </w:rPr>
            <w:t>第三部分 结</w:t>
          </w:r>
          <w:r>
            <w:rPr>
              <w:rFonts w:ascii="宋体" w:hAnsi="宋体" w:cstheme="minorBidi"/>
              <w:b/>
              <w:bCs/>
              <w:smallCaps w:val="0"/>
              <w:kern w:val="2"/>
              <w:sz w:val="24"/>
              <w:szCs w:val="24"/>
              <w:lang w:eastAsia="zh-CN"/>
            </w:rPr>
            <w:tab/>
          </w:r>
          <w:r>
            <w:rPr>
              <w:rStyle w:val="24"/>
              <w:rFonts w:ascii="宋体" w:hAnsi="宋体"/>
              <w:b/>
              <w:bCs/>
              <w:sz w:val="24"/>
              <w:szCs w:val="24"/>
              <w:lang w:eastAsia="zh-CN"/>
            </w:rPr>
            <w:t>语</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_Toc24912745 \h </w:instrText>
          </w:r>
          <w:r>
            <w:rPr>
              <w:rFonts w:ascii="宋体" w:hAnsi="宋体"/>
              <w:b/>
              <w:bCs/>
              <w:sz w:val="24"/>
              <w:szCs w:val="24"/>
            </w:rPr>
            <w:fldChar w:fldCharType="separate"/>
          </w:r>
          <w:r>
            <w:rPr>
              <w:rFonts w:ascii="宋体" w:hAnsi="宋体"/>
              <w:b/>
              <w:bCs/>
              <w:sz w:val="24"/>
              <w:szCs w:val="24"/>
            </w:rPr>
            <w:t>22</w:t>
          </w:r>
          <w:r>
            <w:rPr>
              <w:rFonts w:ascii="宋体" w:hAnsi="宋体"/>
              <w:b/>
              <w:bCs/>
              <w:sz w:val="24"/>
              <w:szCs w:val="24"/>
            </w:rPr>
            <w:fldChar w:fldCharType="end"/>
          </w:r>
          <w:r>
            <w:rPr>
              <w:rFonts w:ascii="宋体" w:hAnsi="宋体"/>
              <w:b/>
              <w:bCs/>
              <w:sz w:val="24"/>
              <w:szCs w:val="24"/>
            </w:rPr>
            <w:fldChar w:fldCharType="end"/>
          </w:r>
        </w:p>
        <w:p>
          <w:pPr>
            <w:pStyle w:val="49"/>
            <w:tabs>
              <w:tab w:val="right" w:leader="dot" w:pos="9407"/>
            </w:tabs>
            <w:spacing w:line="360" w:lineRule="auto"/>
            <w:rPr>
              <w:b/>
              <w:bCs/>
            </w:rPr>
          </w:pPr>
          <w:r>
            <w:rPr>
              <w:b/>
              <w:bCs/>
            </w:rPr>
            <w:fldChar w:fldCharType="end"/>
          </w:r>
        </w:p>
      </w:sdtContent>
    </w:sdt>
    <w:p>
      <w:pPr>
        <w:spacing w:line="360" w:lineRule="auto"/>
        <w:jc w:val="center"/>
        <w:rPr>
          <w:rFonts w:ascii="Times New Roman" w:hAnsi="Times New Roman"/>
          <w:sz w:val="24"/>
          <w:szCs w:val="24"/>
          <w:lang w:eastAsia="zh-CN"/>
        </w:rPr>
        <w:sectPr>
          <w:pgSz w:w="11907" w:h="16840"/>
          <w:pgMar w:top="1480" w:right="1140" w:bottom="1160" w:left="1360" w:header="849" w:footer="979" w:gutter="0"/>
          <w:cols w:space="720" w:num="1"/>
        </w:sectPr>
      </w:pPr>
    </w:p>
    <w:p>
      <w:pPr>
        <w:spacing w:line="360" w:lineRule="auto"/>
        <w:rPr>
          <w:sz w:val="13"/>
          <w:szCs w:val="13"/>
          <w:lang w:eastAsia="zh-CN"/>
        </w:rPr>
      </w:pPr>
    </w:p>
    <w:p>
      <w:pPr>
        <w:pStyle w:val="5"/>
        <w:numPr>
          <w:ilvl w:val="0"/>
          <w:numId w:val="1"/>
        </w:numPr>
        <w:spacing w:line="360" w:lineRule="auto"/>
        <w:jc w:val="center"/>
        <w:outlineLvl w:val="1"/>
        <w:rPr>
          <w:rFonts w:cs="黑体"/>
          <w:b/>
          <w:bCs/>
          <w:sz w:val="32"/>
          <w:szCs w:val="32"/>
          <w:lang w:eastAsia="zh-CN"/>
        </w:rPr>
      </w:pPr>
      <w:r>
        <w:rPr>
          <w:rFonts w:hint="eastAsia" w:cs="黑体"/>
          <w:b/>
          <w:bCs/>
          <w:sz w:val="32"/>
          <w:szCs w:val="32"/>
          <w:lang w:eastAsia="zh-CN"/>
        </w:rPr>
        <w:t xml:space="preserve">  </w:t>
      </w:r>
      <w:bookmarkStart w:id="1" w:name="_Toc24912735"/>
      <w:bookmarkStart w:id="2" w:name="_Toc3480_WPSOffice_Level1"/>
      <w:r>
        <w:rPr>
          <w:rFonts w:hint="eastAsia" w:cs="黑体"/>
          <w:b/>
          <w:bCs/>
          <w:sz w:val="32"/>
          <w:szCs w:val="32"/>
          <w:lang w:eastAsia="zh-CN"/>
        </w:rPr>
        <w:t>前 言</w:t>
      </w:r>
      <w:bookmarkEnd w:id="1"/>
      <w:bookmarkEnd w:id="2"/>
    </w:p>
    <w:p>
      <w:pPr>
        <w:pStyle w:val="5"/>
        <w:spacing w:line="360" w:lineRule="auto"/>
        <w:ind w:left="0"/>
        <w:jc w:val="both"/>
        <w:rPr>
          <w:rFonts w:ascii="黑体" w:hAnsi="黑体" w:eastAsia="黑体" w:cs="黑体"/>
          <w:b/>
          <w:bCs/>
          <w:sz w:val="32"/>
          <w:szCs w:val="32"/>
          <w:lang w:eastAsia="zh-CN"/>
        </w:rPr>
      </w:pPr>
    </w:p>
    <w:p>
      <w:pPr>
        <w:pStyle w:val="5"/>
        <w:numPr>
          <w:ilvl w:val="1"/>
          <w:numId w:val="2"/>
        </w:numPr>
        <w:spacing w:line="360" w:lineRule="auto"/>
        <w:jc w:val="center"/>
        <w:outlineLvl w:val="1"/>
        <w:rPr>
          <w:b/>
          <w:bCs/>
          <w:sz w:val="28"/>
          <w:szCs w:val="28"/>
          <w:lang w:eastAsia="zh-CN"/>
        </w:rPr>
      </w:pPr>
      <w:bookmarkStart w:id="3" w:name="_Toc24912736"/>
      <w:bookmarkStart w:id="4" w:name="_Toc19657_WPSOffice_Level2"/>
      <w:r>
        <w:rPr>
          <w:rFonts w:hint="eastAsia"/>
          <w:b/>
          <w:bCs/>
          <w:sz w:val="28"/>
          <w:szCs w:val="28"/>
          <w:lang w:eastAsia="zh-CN"/>
        </w:rPr>
        <w:t>编制说明</w:t>
      </w:r>
      <w:bookmarkEnd w:id="3"/>
      <w:bookmarkEnd w:id="4"/>
    </w:p>
    <w:p>
      <w:pPr>
        <w:pStyle w:val="5"/>
        <w:spacing w:line="360" w:lineRule="auto"/>
        <w:ind w:left="0"/>
        <w:jc w:val="both"/>
        <w:rPr>
          <w:b/>
          <w:bCs/>
          <w:sz w:val="28"/>
          <w:szCs w:val="28"/>
          <w:lang w:eastAsia="zh-CN"/>
        </w:rPr>
      </w:pPr>
    </w:p>
    <w:p>
      <w:pPr>
        <w:pStyle w:val="5"/>
        <w:spacing w:line="360" w:lineRule="auto"/>
        <w:ind w:left="229" w:right="451" w:firstLine="520"/>
        <w:jc w:val="both"/>
        <w:rPr>
          <w:spacing w:val="2"/>
          <w:lang w:eastAsia="zh-CN"/>
        </w:rPr>
      </w:pPr>
      <w:r>
        <w:rPr>
          <w:rFonts w:hint="eastAsia"/>
          <w:w w:val="95"/>
          <w:lang w:eastAsia="zh-CN"/>
        </w:rPr>
        <w:t>本公司</w:t>
      </w:r>
      <w:r>
        <w:rPr>
          <w:rFonts w:hint="eastAsia"/>
          <w:spacing w:val="1"/>
          <w:w w:val="95"/>
          <w:lang w:eastAsia="zh-CN"/>
        </w:rPr>
        <w:t>出</w:t>
      </w:r>
      <w:r>
        <w:rPr>
          <w:rFonts w:hint="eastAsia"/>
          <w:w w:val="95"/>
          <w:lang w:eastAsia="zh-CN"/>
        </w:rPr>
        <w:t>具的</w:t>
      </w:r>
      <w:r>
        <w:rPr>
          <w:rFonts w:hint="eastAsia"/>
          <w:spacing w:val="1"/>
          <w:w w:val="95"/>
          <w:lang w:eastAsia="zh-CN"/>
        </w:rPr>
        <w:t>质</w:t>
      </w:r>
      <w:r>
        <w:rPr>
          <w:rFonts w:hint="eastAsia"/>
          <w:w w:val="95"/>
          <w:lang w:eastAsia="zh-CN"/>
        </w:rPr>
        <w:t>量</w:t>
      </w:r>
      <w:r>
        <w:rPr>
          <w:rFonts w:hint="eastAsia"/>
          <w:spacing w:val="1"/>
          <w:w w:val="95"/>
          <w:lang w:eastAsia="zh-CN"/>
        </w:rPr>
        <w:t>诚</w:t>
      </w:r>
      <w:r>
        <w:rPr>
          <w:rFonts w:hint="eastAsia"/>
          <w:w w:val="95"/>
          <w:lang w:eastAsia="zh-CN"/>
        </w:rPr>
        <w:t>信报告</w:t>
      </w:r>
      <w:r>
        <w:rPr>
          <w:rFonts w:hint="eastAsia"/>
          <w:spacing w:val="-36"/>
          <w:w w:val="95"/>
          <w:lang w:eastAsia="zh-CN"/>
        </w:rPr>
        <w:t>，</w:t>
      </w:r>
      <w:r>
        <w:rPr>
          <w:rFonts w:hint="eastAsia"/>
          <w:w w:val="95"/>
          <w:lang w:eastAsia="zh-CN"/>
        </w:rPr>
        <w:t>依据</w:t>
      </w:r>
      <w:r>
        <w:rPr>
          <w:rFonts w:hint="eastAsia"/>
          <w:spacing w:val="1"/>
          <w:w w:val="95"/>
          <w:lang w:eastAsia="zh-CN"/>
        </w:rPr>
        <w:t>国家</w:t>
      </w:r>
      <w:r>
        <w:rPr>
          <w:rFonts w:hint="eastAsia"/>
          <w:w w:val="95"/>
          <w:lang w:eastAsia="zh-CN"/>
        </w:rPr>
        <w:t>有关质</w:t>
      </w:r>
      <w:r>
        <w:rPr>
          <w:rFonts w:hint="eastAsia"/>
          <w:spacing w:val="1"/>
          <w:w w:val="95"/>
          <w:lang w:eastAsia="zh-CN"/>
        </w:rPr>
        <w:t>量</w:t>
      </w:r>
      <w:r>
        <w:rPr>
          <w:rFonts w:hint="eastAsia"/>
          <w:w w:val="95"/>
          <w:lang w:eastAsia="zh-CN"/>
        </w:rPr>
        <w:t>法律</w:t>
      </w:r>
      <w:r>
        <w:rPr>
          <w:rFonts w:hint="eastAsia"/>
          <w:spacing w:val="1"/>
          <w:w w:val="95"/>
          <w:lang w:eastAsia="zh-CN"/>
        </w:rPr>
        <w:t>法规</w:t>
      </w:r>
      <w:r>
        <w:rPr>
          <w:rFonts w:hint="eastAsia"/>
          <w:spacing w:val="-36"/>
          <w:w w:val="95"/>
          <w:lang w:eastAsia="zh-CN"/>
        </w:rPr>
        <w:t>、</w:t>
      </w:r>
      <w:r>
        <w:rPr>
          <w:rFonts w:hint="eastAsia"/>
          <w:w w:val="95"/>
          <w:lang w:eastAsia="zh-CN"/>
        </w:rPr>
        <w:t>规章及相关行业</w:t>
      </w:r>
      <w:r>
        <w:rPr>
          <w:rFonts w:hint="eastAsia"/>
          <w:spacing w:val="1"/>
          <w:w w:val="95"/>
          <w:lang w:eastAsia="zh-CN"/>
        </w:rPr>
        <w:t>质</w:t>
      </w:r>
      <w:r>
        <w:rPr>
          <w:rFonts w:hint="eastAsia"/>
          <w:w w:val="95"/>
          <w:lang w:eastAsia="zh-CN"/>
        </w:rPr>
        <w:t>量标</w:t>
      </w:r>
      <w:r>
        <w:rPr>
          <w:rFonts w:hint="eastAsia"/>
          <w:spacing w:val="1"/>
          <w:w w:val="95"/>
          <w:lang w:eastAsia="zh-CN"/>
        </w:rPr>
        <w:t>准</w:t>
      </w:r>
      <w:r>
        <w:rPr>
          <w:rFonts w:hint="eastAsia"/>
          <w:spacing w:val="-54"/>
          <w:w w:val="95"/>
          <w:lang w:eastAsia="zh-CN"/>
        </w:rPr>
        <w:t>、</w:t>
      </w:r>
      <w:r>
        <w:rPr>
          <w:rFonts w:hint="eastAsia"/>
          <w:spacing w:val="1"/>
          <w:w w:val="95"/>
          <w:lang w:eastAsia="zh-CN"/>
        </w:rPr>
        <w:t>规</w:t>
      </w:r>
      <w:r>
        <w:rPr>
          <w:rFonts w:hint="eastAsia"/>
          <w:w w:val="95"/>
          <w:lang w:eastAsia="zh-CN"/>
        </w:rPr>
        <w:t>范等进</w:t>
      </w:r>
      <w:r>
        <w:rPr>
          <w:rFonts w:hint="eastAsia"/>
          <w:spacing w:val="1"/>
          <w:w w:val="95"/>
          <w:lang w:eastAsia="zh-CN"/>
        </w:rPr>
        <w:t>行</w:t>
      </w:r>
      <w:r>
        <w:rPr>
          <w:rFonts w:hint="eastAsia"/>
          <w:w w:val="95"/>
          <w:lang w:eastAsia="zh-CN"/>
        </w:rPr>
        <w:t>编制</w:t>
      </w:r>
      <w:r>
        <w:rPr>
          <w:rFonts w:hint="eastAsia"/>
          <w:spacing w:val="-51"/>
          <w:w w:val="95"/>
          <w:lang w:eastAsia="zh-CN"/>
        </w:rPr>
        <w:t>。</w:t>
      </w:r>
      <w:r>
        <w:rPr>
          <w:rFonts w:hint="eastAsia"/>
          <w:w w:val="95"/>
          <w:lang w:eastAsia="zh-CN"/>
        </w:rPr>
        <w:t>报</w:t>
      </w:r>
      <w:r>
        <w:rPr>
          <w:rFonts w:hint="eastAsia"/>
          <w:spacing w:val="1"/>
          <w:w w:val="95"/>
          <w:lang w:eastAsia="zh-CN"/>
        </w:rPr>
        <w:t>告</w:t>
      </w:r>
      <w:r>
        <w:rPr>
          <w:rFonts w:hint="eastAsia"/>
          <w:w w:val="95"/>
          <w:lang w:eastAsia="zh-CN"/>
        </w:rPr>
        <w:t>中关于</w:t>
      </w:r>
      <w:r>
        <w:rPr>
          <w:rFonts w:hint="eastAsia"/>
          <w:spacing w:val="1"/>
          <w:w w:val="95"/>
          <w:lang w:eastAsia="zh-CN"/>
        </w:rPr>
        <w:t>公</w:t>
      </w:r>
      <w:r>
        <w:rPr>
          <w:rFonts w:hint="eastAsia"/>
          <w:w w:val="95"/>
          <w:lang w:eastAsia="zh-CN"/>
        </w:rPr>
        <w:t>司质</w:t>
      </w:r>
      <w:r>
        <w:rPr>
          <w:rFonts w:hint="eastAsia"/>
          <w:spacing w:val="1"/>
          <w:w w:val="95"/>
          <w:lang w:eastAsia="zh-CN"/>
        </w:rPr>
        <w:t>量</w:t>
      </w:r>
      <w:r>
        <w:rPr>
          <w:rFonts w:hint="eastAsia"/>
          <w:w w:val="95"/>
          <w:lang w:eastAsia="zh-CN"/>
        </w:rPr>
        <w:t>诚</w:t>
      </w:r>
      <w:r>
        <w:rPr>
          <w:rFonts w:hint="eastAsia"/>
          <w:spacing w:val="1"/>
          <w:w w:val="95"/>
          <w:lang w:eastAsia="zh-CN"/>
        </w:rPr>
        <w:t>信</w:t>
      </w:r>
      <w:r>
        <w:rPr>
          <w:rFonts w:hint="eastAsia"/>
          <w:w w:val="95"/>
          <w:lang w:eastAsia="zh-CN"/>
        </w:rPr>
        <w:t>和质量</w:t>
      </w:r>
      <w:r>
        <w:rPr>
          <w:rFonts w:hint="eastAsia"/>
          <w:spacing w:val="1"/>
          <w:w w:val="95"/>
          <w:lang w:eastAsia="zh-CN"/>
        </w:rPr>
        <w:t>管</w:t>
      </w:r>
      <w:r>
        <w:rPr>
          <w:rFonts w:hint="eastAsia"/>
          <w:w w:val="95"/>
          <w:lang w:eastAsia="zh-CN"/>
        </w:rPr>
        <w:t>理情况是公司</w:t>
      </w:r>
      <w:r>
        <w:rPr>
          <w:rFonts w:hint="eastAsia"/>
          <w:spacing w:val="1"/>
          <w:w w:val="95"/>
          <w:lang w:eastAsia="zh-CN"/>
        </w:rPr>
        <w:t>现</w:t>
      </w:r>
      <w:r>
        <w:rPr>
          <w:rFonts w:hint="eastAsia"/>
          <w:w w:val="95"/>
          <w:lang w:eastAsia="zh-CN"/>
        </w:rPr>
        <w:t>状的</w:t>
      </w:r>
      <w:r>
        <w:rPr>
          <w:rFonts w:hint="eastAsia"/>
          <w:spacing w:val="1"/>
          <w:w w:val="95"/>
          <w:lang w:eastAsia="zh-CN"/>
        </w:rPr>
        <w:t>真</w:t>
      </w:r>
      <w:r>
        <w:rPr>
          <w:rFonts w:hint="eastAsia"/>
          <w:w w:val="95"/>
          <w:lang w:eastAsia="zh-CN"/>
        </w:rPr>
        <w:t>实</w:t>
      </w:r>
      <w:r>
        <w:rPr>
          <w:rFonts w:hint="eastAsia"/>
          <w:spacing w:val="1"/>
          <w:w w:val="95"/>
          <w:lang w:eastAsia="zh-CN"/>
        </w:rPr>
        <w:t>反</w:t>
      </w:r>
      <w:r>
        <w:rPr>
          <w:rFonts w:hint="eastAsia"/>
          <w:w w:val="95"/>
          <w:lang w:eastAsia="zh-CN"/>
        </w:rPr>
        <w:t>映</w:t>
      </w:r>
      <w:r>
        <w:rPr>
          <w:rFonts w:hint="eastAsia"/>
          <w:spacing w:val="-54"/>
          <w:w w:val="95"/>
          <w:lang w:eastAsia="zh-CN"/>
        </w:rPr>
        <w:t>，</w:t>
      </w:r>
      <w:r>
        <w:rPr>
          <w:rFonts w:hint="eastAsia"/>
          <w:w w:val="95"/>
          <w:lang w:eastAsia="zh-CN"/>
        </w:rPr>
        <w:t>本</w:t>
      </w:r>
      <w:r>
        <w:rPr>
          <w:rFonts w:hint="eastAsia"/>
          <w:spacing w:val="1"/>
          <w:w w:val="95"/>
          <w:lang w:eastAsia="zh-CN"/>
        </w:rPr>
        <w:t>公</w:t>
      </w:r>
      <w:r>
        <w:rPr>
          <w:rFonts w:hint="eastAsia"/>
          <w:w w:val="95"/>
          <w:lang w:eastAsia="zh-CN"/>
        </w:rPr>
        <w:t>司对</w:t>
      </w:r>
      <w:r>
        <w:rPr>
          <w:rFonts w:hint="eastAsia"/>
          <w:spacing w:val="1"/>
          <w:w w:val="95"/>
          <w:lang w:eastAsia="zh-CN"/>
        </w:rPr>
        <w:t>报</w:t>
      </w:r>
      <w:r>
        <w:rPr>
          <w:rFonts w:hint="eastAsia"/>
          <w:w w:val="95"/>
          <w:lang w:eastAsia="zh-CN"/>
        </w:rPr>
        <w:t>告</w:t>
      </w:r>
      <w:r>
        <w:rPr>
          <w:rFonts w:hint="eastAsia"/>
          <w:spacing w:val="1"/>
          <w:w w:val="95"/>
          <w:lang w:eastAsia="zh-CN"/>
        </w:rPr>
        <w:t>内</w:t>
      </w:r>
      <w:r>
        <w:rPr>
          <w:rFonts w:hint="eastAsia"/>
          <w:w w:val="95"/>
          <w:lang w:eastAsia="zh-CN"/>
        </w:rPr>
        <w:t>容的客</w:t>
      </w:r>
      <w:r>
        <w:rPr>
          <w:rFonts w:hint="eastAsia"/>
          <w:spacing w:val="1"/>
          <w:w w:val="95"/>
          <w:lang w:eastAsia="zh-CN"/>
        </w:rPr>
        <w:t>观</w:t>
      </w:r>
      <w:r>
        <w:rPr>
          <w:rFonts w:hint="eastAsia"/>
          <w:w w:val="95"/>
          <w:lang w:eastAsia="zh-CN"/>
        </w:rPr>
        <w:t>性负</w:t>
      </w:r>
      <w:r>
        <w:rPr>
          <w:rFonts w:hint="eastAsia"/>
          <w:spacing w:val="1"/>
          <w:w w:val="95"/>
          <w:lang w:eastAsia="zh-CN"/>
        </w:rPr>
        <w:t>责</w:t>
      </w:r>
      <w:r>
        <w:rPr>
          <w:rFonts w:hint="eastAsia"/>
          <w:spacing w:val="-54"/>
          <w:w w:val="95"/>
          <w:lang w:eastAsia="zh-CN"/>
        </w:rPr>
        <w:t>，</w:t>
      </w:r>
      <w:r>
        <w:rPr>
          <w:rFonts w:hint="eastAsia"/>
          <w:spacing w:val="1"/>
          <w:w w:val="95"/>
          <w:lang w:eastAsia="zh-CN"/>
        </w:rPr>
        <w:t>对</w:t>
      </w:r>
      <w:r>
        <w:rPr>
          <w:rFonts w:hint="eastAsia"/>
          <w:w w:val="95"/>
          <w:lang w:eastAsia="zh-CN"/>
        </w:rPr>
        <w:t>相关论</w:t>
      </w:r>
      <w:r>
        <w:rPr>
          <w:rFonts w:hint="eastAsia"/>
          <w:spacing w:val="1"/>
          <w:w w:val="95"/>
          <w:lang w:eastAsia="zh-CN"/>
        </w:rPr>
        <w:t>述</w:t>
      </w:r>
      <w:r>
        <w:rPr>
          <w:rFonts w:hint="eastAsia"/>
          <w:w w:val="95"/>
          <w:lang w:eastAsia="zh-CN"/>
        </w:rPr>
        <w:t>和结论</w:t>
      </w:r>
      <w:r>
        <w:rPr>
          <w:rFonts w:hint="eastAsia"/>
          <w:lang w:eastAsia="zh-CN"/>
        </w:rPr>
        <w:t>真实性负</w:t>
      </w:r>
      <w:r>
        <w:rPr>
          <w:rFonts w:hint="eastAsia"/>
          <w:spacing w:val="2"/>
          <w:lang w:eastAsia="zh-CN"/>
        </w:rPr>
        <w:t>责，现将有关情况说明如下：</w:t>
      </w:r>
    </w:p>
    <w:p>
      <w:pPr>
        <w:pStyle w:val="5"/>
        <w:numPr>
          <w:ilvl w:val="0"/>
          <w:numId w:val="3"/>
        </w:numPr>
        <w:spacing w:line="360" w:lineRule="auto"/>
        <w:ind w:left="0" w:firstLine="247" w:firstLineChars="100"/>
        <w:rPr>
          <w:rFonts w:hint="eastAsia"/>
          <w:w w:val="95"/>
          <w:lang w:eastAsia="zh-CN"/>
        </w:rPr>
      </w:pPr>
      <w:r>
        <w:rPr>
          <w:rFonts w:hint="eastAsia"/>
          <w:w w:val="95"/>
          <w:lang w:eastAsia="zh-CN"/>
        </w:rPr>
        <w:t>、报告范围：浙江鸿浩科技有限公司</w:t>
      </w:r>
    </w:p>
    <w:p>
      <w:pPr>
        <w:pStyle w:val="5"/>
        <w:numPr>
          <w:ilvl w:val="0"/>
          <w:numId w:val="0"/>
        </w:numPr>
        <w:spacing w:line="360" w:lineRule="auto"/>
        <w:ind w:leftChars="100"/>
        <w:rPr>
          <w:w w:val="95"/>
          <w:lang w:eastAsia="zh-CN"/>
        </w:rPr>
      </w:pPr>
      <w:r>
        <w:rPr>
          <w:rFonts w:hint="eastAsia"/>
          <w:w w:val="95"/>
          <w:lang w:eastAsia="zh-CN"/>
        </w:rPr>
        <w:t>（2）、报告时间：20</w:t>
      </w:r>
      <w:r>
        <w:rPr>
          <w:rFonts w:hint="eastAsia"/>
          <w:w w:val="95"/>
          <w:lang w:val="en-US" w:eastAsia="zh-CN"/>
        </w:rPr>
        <w:t>23</w:t>
      </w:r>
      <w:r>
        <w:rPr>
          <w:rFonts w:hint="eastAsia"/>
          <w:w w:val="95"/>
          <w:lang w:eastAsia="zh-CN"/>
        </w:rPr>
        <w:t>年１月至20</w:t>
      </w:r>
      <w:r>
        <w:rPr>
          <w:rFonts w:hint="eastAsia"/>
          <w:w w:val="95"/>
          <w:lang w:val="en-US" w:eastAsia="zh-CN"/>
        </w:rPr>
        <w:t>23</w:t>
      </w:r>
      <w:r>
        <w:rPr>
          <w:rFonts w:hint="eastAsia"/>
          <w:w w:val="95"/>
          <w:lang w:eastAsia="zh-CN"/>
        </w:rPr>
        <w:t>年12月，部分数据超出以上时间以实际为准</w:t>
      </w:r>
    </w:p>
    <w:p>
      <w:pPr>
        <w:pStyle w:val="5"/>
        <w:spacing w:line="360" w:lineRule="auto"/>
        <w:ind w:left="0" w:firstLine="247" w:firstLineChars="100"/>
        <w:rPr>
          <w:w w:val="95"/>
          <w:lang w:eastAsia="zh-CN"/>
        </w:rPr>
      </w:pPr>
      <w:r>
        <w:rPr>
          <w:rFonts w:hint="eastAsia"/>
          <w:w w:val="95"/>
          <w:lang w:eastAsia="zh-CN"/>
        </w:rPr>
        <w:t>（3）、报告发布周期：一年</w:t>
      </w:r>
    </w:p>
    <w:p>
      <w:pPr>
        <w:pStyle w:val="5"/>
        <w:spacing w:line="360" w:lineRule="auto"/>
        <w:ind w:left="0" w:firstLine="247" w:firstLineChars="100"/>
        <w:rPr>
          <w:rFonts w:hint="default"/>
          <w:lang w:val="en-US" w:eastAsia="zh-CN"/>
        </w:rPr>
        <w:sectPr>
          <w:pgSz w:w="11907" w:h="16840"/>
          <w:pgMar w:top="1540" w:right="1100" w:bottom="1160" w:left="1300" w:header="849" w:footer="979" w:gutter="0"/>
          <w:cols w:space="720" w:num="1"/>
        </w:sectPr>
      </w:pPr>
      <w:r>
        <w:rPr>
          <w:rFonts w:hint="eastAsia"/>
          <w:w w:val="95"/>
          <w:lang w:eastAsia="zh-CN"/>
        </w:rPr>
        <w:t>（4）、报告获取方式：</w:t>
      </w:r>
      <w:r>
        <w:rPr>
          <w:rFonts w:hint="eastAsia"/>
          <w:w w:val="95"/>
          <w:lang w:val="en-US" w:eastAsia="zh-CN"/>
        </w:rPr>
        <w:t>公司官网     http://www.zjhonghao.cn</w:t>
      </w:r>
    </w:p>
    <w:p>
      <w:pPr>
        <w:pStyle w:val="5"/>
        <w:numPr>
          <w:ilvl w:val="1"/>
          <w:numId w:val="2"/>
        </w:numPr>
        <w:spacing w:line="360" w:lineRule="auto"/>
        <w:jc w:val="center"/>
        <w:outlineLvl w:val="1"/>
        <w:rPr>
          <w:bCs/>
          <w:lang w:eastAsia="zh-CN"/>
        </w:rPr>
      </w:pPr>
      <w:bookmarkStart w:id="5" w:name="_Toc24912737"/>
      <w:r>
        <w:rPr>
          <w:b/>
          <w:bCs/>
          <w:sz w:val="28"/>
          <w:szCs w:val="28"/>
          <w:lang w:eastAsia="zh-CN"/>
        </w:rPr>
        <w:pict>
          <v:group id="_x0000_s1026" o:spid="_x0000_s1026" o:spt="203" style="position:absolute;left:0pt;margin-left:0pt;margin-top:836.25pt;height:0.1pt;width:594.3pt;mso-position-horizontal-relative:page;mso-position-vertical-relative:page;z-index:-251655168;mso-width-relative:page;mso-height-relative:page;" coordorigin="0,16725" coordsize="11886,2">
            <o:lock v:ext="edit"/>
            <v:shape id="_x0000_s1027" o:spid="_x0000_s1027" style="position:absolute;left:0;top:16725;height:2;width:11886;" filled="f" stroked="t" coordorigin="0,16725" coordsize="11886,0" path="m0,16725l11886,16725e">
              <v:path arrowok="t"/>
              <v:fill on="f" focussize="0,0"/>
              <v:stroke weight="0.479842519685039pt" color="#1C1C18"/>
              <v:imagedata o:title=""/>
              <o:lock v:ext="edit"/>
            </v:shape>
          </v:group>
        </w:pict>
      </w:r>
      <w:r>
        <w:rPr>
          <w:rFonts w:hint="eastAsia"/>
          <w:b/>
          <w:bCs/>
          <w:sz w:val="28"/>
          <w:szCs w:val="28"/>
          <w:lang w:eastAsia="zh-CN"/>
        </w:rPr>
        <w:t>总经理致辞</w:t>
      </w:r>
      <w:bookmarkEnd w:id="5"/>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公司从</w:t>
      </w:r>
      <w:r>
        <w:rPr>
          <w:rFonts w:hint="eastAsia" w:ascii="宋体" w:hAnsi="宋体" w:cs="宋体"/>
          <w:sz w:val="24"/>
          <w:lang w:val="en-US" w:eastAsia="zh-CN"/>
        </w:rPr>
        <w:t>2011</w:t>
      </w:r>
      <w:r>
        <w:rPr>
          <w:rFonts w:hint="eastAsia" w:ascii="宋体" w:hAnsi="宋体" w:cs="宋体"/>
          <w:sz w:val="24"/>
          <w:lang w:eastAsia="zh-CN"/>
        </w:rPr>
        <w:t>年成立至今，</w:t>
      </w:r>
      <w:r>
        <w:rPr>
          <w:rFonts w:hint="eastAsia" w:ascii="宋体" w:hAnsi="宋体" w:cs="宋体"/>
          <w:sz w:val="24"/>
          <w:lang w:val="en-US" w:eastAsia="zh-CN"/>
        </w:rPr>
        <w:t>13</w:t>
      </w:r>
      <w:r>
        <w:rPr>
          <w:rFonts w:hint="eastAsia" w:ascii="宋体" w:hAnsi="宋体" w:cs="宋体"/>
          <w:sz w:val="24"/>
          <w:lang w:eastAsia="zh-CN"/>
        </w:rPr>
        <w:t>年励精图治，风雨兼程。全体员工凭着坚定的理想和信念，执着追求，开拓进取，取得了不凡的成就。</w:t>
      </w:r>
      <w:r>
        <w:rPr>
          <w:rFonts w:hint="eastAsia" w:ascii="宋体" w:hAnsi="宋体" w:cs="宋体"/>
          <w:sz w:val="24"/>
          <w:lang w:val="en-US" w:eastAsia="zh-CN"/>
        </w:rPr>
        <w:t>13</w:t>
      </w:r>
      <w:r>
        <w:rPr>
          <w:rFonts w:hint="eastAsia" w:ascii="宋体" w:hAnsi="宋体" w:cs="宋体"/>
          <w:sz w:val="24"/>
          <w:lang w:eastAsia="zh-CN"/>
        </w:rPr>
        <w:t>年的发展之路，我们脚踏实地，诚信为本、锐意进取，叙写下公司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浙江鸿浩科技有限公司以“</w:t>
      </w:r>
      <w:r>
        <w:rPr>
          <w:rFonts w:hint="eastAsia" w:ascii="宋体" w:hAnsi="宋体" w:cs="宋体"/>
          <w:sz w:val="24"/>
          <w:lang w:val="en-US" w:eastAsia="zh-CN"/>
        </w:rPr>
        <w:t>集约、创新、协作、共享，面向世界！</w:t>
      </w:r>
      <w:r>
        <w:rPr>
          <w:rFonts w:hint="eastAsia" w:ascii="宋体" w:hAnsi="宋体" w:cs="宋体"/>
          <w:sz w:val="24"/>
          <w:lang w:eastAsia="zh-CN"/>
        </w:rPr>
        <w:t>”为使命，以“</w:t>
      </w:r>
      <w:r>
        <w:rPr>
          <w:rFonts w:hint="eastAsia" w:ascii="宋体" w:hAnsi="宋体" w:cs="宋体"/>
          <w:sz w:val="24"/>
          <w:lang w:val="en-US" w:eastAsia="zh-CN"/>
        </w:rPr>
        <w:t>追求创新无止境，奋斗无止境，发展无止境！</w:t>
      </w:r>
      <w:r>
        <w:rPr>
          <w:rFonts w:hint="eastAsia" w:ascii="宋体" w:hAnsi="宋体" w:cs="宋体"/>
          <w:sz w:val="24"/>
          <w:lang w:eastAsia="zh-CN"/>
        </w:rPr>
        <w:t>”为愿景。通过技术驱动创新、品质保障市场、战略引领打造国际一流</w:t>
      </w:r>
      <w:r>
        <w:rPr>
          <w:rFonts w:hint="eastAsia" w:ascii="宋体" w:hAnsi="宋体" w:cs="宋体"/>
          <w:sz w:val="24"/>
          <w:lang w:val="en-US" w:eastAsia="zh-CN"/>
        </w:rPr>
        <w:t>阻燃剂</w:t>
      </w:r>
      <w:r>
        <w:rPr>
          <w:rFonts w:hint="eastAsia" w:ascii="宋体" w:hAnsi="宋体" w:cs="宋体"/>
          <w:sz w:val="24"/>
          <w:lang w:eastAsia="zh-CN"/>
        </w:rPr>
        <w:t>领域品牌。“创新、责任、求实、品牌”是公司的核心价值观。</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关注企业在竞争环境中生存状况，以高质量、高品位、零浪费的要求，一切围绕为客户提供满意的产品与服务。公司一贯秉承合作、开放、责任、创新、精益的企业文化。坚持“管理创新，质量第一，顾客至上，诚信守约；遵守法规，增强意识，全员参与，持续改进。”的</w:t>
      </w:r>
      <w:r>
        <w:rPr>
          <w:rFonts w:hint="eastAsia" w:ascii="宋体" w:hAnsi="宋体" w:cs="宋体"/>
          <w:sz w:val="24"/>
          <w:lang w:val="en-US" w:eastAsia="zh-CN"/>
        </w:rPr>
        <w:t>一体化</w:t>
      </w:r>
      <w:r>
        <w:rPr>
          <w:rFonts w:hint="eastAsia" w:ascii="宋体" w:hAnsi="宋体" w:cs="宋体"/>
          <w:sz w:val="24"/>
          <w:lang w:eastAsia="zh-CN"/>
        </w:rPr>
        <w:t>方针力求更好。</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回首公司</w:t>
      </w:r>
      <w:r>
        <w:rPr>
          <w:rFonts w:hint="eastAsia" w:ascii="宋体" w:hAnsi="宋体" w:cs="宋体"/>
          <w:sz w:val="24"/>
          <w:lang w:val="en-US" w:eastAsia="zh-CN"/>
        </w:rPr>
        <w:t>13</w:t>
      </w:r>
      <w:r>
        <w:rPr>
          <w:rFonts w:hint="eastAsia" w:ascii="宋体" w:hAnsi="宋体" w:cs="宋体"/>
          <w:sz w:val="24"/>
          <w:lang w:eastAsia="zh-CN"/>
        </w:rPr>
        <w:t>年来的历程，我们在欣喜和振奋中，更感受到新的激励与挑战。展望公司的发展，我们对它美好的未来充满信心。我会带领全体员工在新的征程上，勇于奋进、开拓创新，以更高的标准和要求挑战自我，超越自我。让我们携手共进，为缔造公司的百年伟业，为实现成为</w:t>
      </w:r>
      <w:r>
        <w:rPr>
          <w:rFonts w:hint="eastAsia" w:ascii="宋体" w:hAnsi="宋体" w:cs="宋体"/>
          <w:sz w:val="24"/>
          <w:lang w:val="en-US" w:eastAsia="zh-CN"/>
        </w:rPr>
        <w:t>全国</w:t>
      </w:r>
      <w:r>
        <w:rPr>
          <w:rFonts w:hint="eastAsia" w:ascii="宋体" w:hAnsi="宋体" w:cs="宋体"/>
          <w:sz w:val="24"/>
          <w:lang w:eastAsia="zh-CN"/>
        </w:rPr>
        <w:t>一流</w:t>
      </w:r>
      <w:r>
        <w:rPr>
          <w:rFonts w:hint="eastAsia" w:ascii="宋体" w:hAnsi="宋体" w:cs="宋体"/>
          <w:sz w:val="24"/>
          <w:lang w:val="en-US" w:eastAsia="zh-CN"/>
        </w:rPr>
        <w:t>阻燃剂公司</w:t>
      </w:r>
      <w:r>
        <w:rPr>
          <w:rFonts w:hint="eastAsia" w:ascii="宋体" w:hAnsi="宋体" w:cs="宋体"/>
          <w:sz w:val="24"/>
          <w:lang w:eastAsia="zh-CN"/>
        </w:rPr>
        <w:t>的宏伟目标，共同努力！</w:t>
      </w:r>
    </w:p>
    <w:p>
      <w:pPr>
        <w:spacing w:line="360" w:lineRule="auto"/>
        <w:ind w:right="596"/>
        <w:rPr>
          <w:rFonts w:ascii="黑体" w:hAnsi="黑体" w:eastAsia="黑体"/>
          <w:sz w:val="30"/>
          <w:szCs w:val="30"/>
          <w:lang w:eastAsia="zh-CN"/>
        </w:rPr>
      </w:pPr>
    </w:p>
    <w:p>
      <w:pPr>
        <w:spacing w:line="360" w:lineRule="auto"/>
        <w:ind w:right="596"/>
        <w:rPr>
          <w:rFonts w:ascii="黑体" w:hAnsi="黑体" w:eastAsia="黑体"/>
          <w:sz w:val="30"/>
          <w:szCs w:val="30"/>
          <w:lang w:eastAsia="zh-CN"/>
        </w:rPr>
      </w:pPr>
    </w:p>
    <w:p>
      <w:pPr>
        <w:spacing w:line="360" w:lineRule="auto"/>
        <w:ind w:right="596"/>
        <w:rPr>
          <w:rFonts w:ascii="黑体" w:hAnsi="黑体" w:eastAsia="黑体"/>
          <w:sz w:val="30"/>
          <w:szCs w:val="30"/>
          <w:lang w:eastAsia="zh-CN"/>
        </w:rPr>
      </w:pPr>
    </w:p>
    <w:p>
      <w:pPr>
        <w:spacing w:line="360" w:lineRule="auto"/>
        <w:ind w:right="596" w:firstLine="6600" w:firstLineChars="2200"/>
        <w:rPr>
          <w:rFonts w:hint="default" w:ascii="黑体" w:hAnsi="黑体" w:eastAsia="黑体"/>
          <w:sz w:val="30"/>
          <w:szCs w:val="30"/>
          <w:lang w:val="en-US" w:eastAsia="zh-CN"/>
        </w:rPr>
      </w:pPr>
      <w:bookmarkStart w:id="6" w:name="_Toc15061_WPSOffice_Level2"/>
      <w:r>
        <w:rPr>
          <w:rFonts w:hint="eastAsia" w:ascii="黑体" w:hAnsi="黑体" w:eastAsia="黑体"/>
          <w:sz w:val="30"/>
          <w:szCs w:val="30"/>
          <w:lang w:eastAsia="zh-CN"/>
        </w:rPr>
        <w:t>总经理：</w:t>
      </w:r>
      <w:bookmarkEnd w:id="6"/>
      <w:r>
        <w:rPr>
          <w:rFonts w:hint="eastAsia" w:ascii="黑体" w:hAnsi="黑体" w:eastAsia="黑体"/>
          <w:sz w:val="30"/>
          <w:szCs w:val="30"/>
          <w:lang w:val="en-US" w:eastAsia="zh-CN"/>
        </w:rPr>
        <w:t>包志泉</w:t>
      </w:r>
    </w:p>
    <w:p>
      <w:pPr>
        <w:spacing w:line="360" w:lineRule="auto"/>
        <w:ind w:right="596"/>
        <w:rPr>
          <w:rFonts w:ascii="黑体" w:hAnsi="黑体" w:eastAsia="黑体"/>
          <w:sz w:val="30"/>
          <w:szCs w:val="30"/>
          <w:lang w:eastAsia="zh-CN"/>
        </w:rPr>
      </w:pPr>
      <w:r>
        <w:rPr>
          <w:rFonts w:hint="eastAsia" w:ascii="黑体" w:hAnsi="黑体" w:eastAsia="黑体"/>
          <w:sz w:val="30"/>
          <w:szCs w:val="30"/>
          <w:lang w:eastAsia="zh-CN"/>
        </w:rPr>
        <w:t xml:space="preserve">                                 </w:t>
      </w:r>
    </w:p>
    <w:p>
      <w:pPr>
        <w:spacing w:line="360" w:lineRule="auto"/>
        <w:ind w:right="596"/>
        <w:rPr>
          <w:rFonts w:ascii="黑体" w:hAnsi="黑体" w:eastAsia="黑体"/>
          <w:sz w:val="30"/>
          <w:szCs w:val="30"/>
          <w:lang w:eastAsia="zh-CN"/>
        </w:rPr>
      </w:pPr>
      <w:r>
        <w:rPr>
          <w:rFonts w:hint="eastAsia" w:ascii="黑体" w:hAnsi="黑体" w:eastAsia="黑体"/>
          <w:sz w:val="30"/>
          <w:szCs w:val="30"/>
          <w:lang w:eastAsia="zh-CN"/>
        </w:rPr>
        <w:t xml:space="preserve">                                             </w:t>
      </w:r>
      <w:bookmarkStart w:id="7" w:name="_Toc24442_WPSOffice_Level2"/>
      <w:r>
        <w:rPr>
          <w:rFonts w:hint="eastAsia" w:ascii="黑体" w:hAnsi="黑体" w:eastAsia="黑体"/>
          <w:sz w:val="30"/>
          <w:szCs w:val="30"/>
          <w:lang w:eastAsia="zh-CN"/>
        </w:rPr>
        <w:t>20</w:t>
      </w:r>
      <w:r>
        <w:rPr>
          <w:rFonts w:hint="eastAsia" w:ascii="黑体" w:hAnsi="黑体" w:eastAsia="黑体"/>
          <w:sz w:val="30"/>
          <w:szCs w:val="30"/>
          <w:lang w:val="en-US" w:eastAsia="zh-CN"/>
        </w:rPr>
        <w:t>24</w:t>
      </w:r>
      <w:r>
        <w:rPr>
          <w:rFonts w:hint="eastAsia" w:ascii="黑体" w:hAnsi="黑体" w:eastAsia="黑体"/>
          <w:sz w:val="30"/>
          <w:szCs w:val="30"/>
          <w:lang w:eastAsia="zh-CN"/>
        </w:rPr>
        <w:t>年</w:t>
      </w:r>
      <w:r>
        <w:rPr>
          <w:rFonts w:hint="eastAsia" w:ascii="黑体" w:hAnsi="黑体" w:eastAsia="黑体"/>
          <w:sz w:val="30"/>
          <w:szCs w:val="30"/>
          <w:lang w:val="en-US" w:eastAsia="zh-CN"/>
        </w:rPr>
        <w:t>1</w:t>
      </w:r>
      <w:r>
        <w:rPr>
          <w:rFonts w:hint="eastAsia" w:ascii="黑体" w:hAnsi="黑体" w:eastAsia="黑体"/>
          <w:sz w:val="30"/>
          <w:szCs w:val="30"/>
          <w:lang w:eastAsia="zh-CN"/>
        </w:rPr>
        <w:t>月</w:t>
      </w:r>
      <w:bookmarkEnd w:id="7"/>
    </w:p>
    <w:p>
      <w:pPr>
        <w:pStyle w:val="27"/>
        <w:spacing w:before="39" w:line="360" w:lineRule="auto"/>
        <w:ind w:right="4153"/>
        <w:jc w:val="both"/>
        <w:rPr>
          <w:lang w:eastAsia="zh-CN"/>
        </w:rPr>
        <w:sectPr>
          <w:headerReference r:id="rId3" w:type="default"/>
          <w:footerReference r:id="rId4" w:type="default"/>
          <w:pgSz w:w="11907" w:h="16840"/>
          <w:pgMar w:top="1480" w:right="1140" w:bottom="1160" w:left="1360" w:header="849" w:footer="979" w:gutter="0"/>
          <w:cols w:space="720" w:num="1"/>
        </w:sectPr>
      </w:pPr>
    </w:p>
    <w:p>
      <w:pPr>
        <w:pStyle w:val="5"/>
        <w:numPr>
          <w:ilvl w:val="1"/>
          <w:numId w:val="2"/>
        </w:numPr>
        <w:spacing w:line="360" w:lineRule="auto"/>
        <w:jc w:val="center"/>
        <w:outlineLvl w:val="1"/>
        <w:rPr>
          <w:b/>
          <w:bCs/>
          <w:sz w:val="28"/>
          <w:szCs w:val="28"/>
          <w:lang w:eastAsia="zh-CN"/>
        </w:rPr>
      </w:pPr>
      <w:bookmarkStart w:id="8" w:name="_Toc15713_WPSOffice_Level2"/>
      <w:bookmarkStart w:id="9" w:name="_Toc24912738"/>
      <w:r>
        <w:rPr>
          <w:rFonts w:hint="eastAsia"/>
          <w:b/>
          <w:bCs/>
          <w:sz w:val="28"/>
          <w:szCs w:val="28"/>
          <w:lang w:eastAsia="zh-CN"/>
        </w:rPr>
        <w:t>企业简介</w:t>
      </w:r>
      <w:bookmarkEnd w:id="8"/>
      <w:bookmarkEnd w:id="9"/>
    </w:p>
    <w:p>
      <w:pPr>
        <w:spacing w:line="360" w:lineRule="auto"/>
        <w:rPr>
          <w:sz w:val="20"/>
          <w:szCs w:val="20"/>
          <w:lang w:eastAsia="zh-CN"/>
        </w:rPr>
      </w:pPr>
    </w:p>
    <w:p>
      <w:pPr>
        <w:spacing w:line="360" w:lineRule="auto"/>
        <w:ind w:firstLine="480" w:firstLineChars="200"/>
        <w:rPr>
          <w:rFonts w:ascii="宋体" w:hAnsi="宋体" w:cs="宋体"/>
          <w:sz w:val="24"/>
          <w:lang w:eastAsia="zh-CN"/>
        </w:rPr>
        <w:sectPr>
          <w:pgSz w:w="11907" w:h="16840"/>
          <w:pgMar w:top="1480" w:right="1140" w:bottom="1160" w:left="1360" w:header="849" w:footer="979" w:gutter="0"/>
          <w:cols w:space="720" w:num="1"/>
        </w:sectPr>
      </w:pPr>
      <w:r>
        <w:rPr>
          <w:rFonts w:hint="eastAsia" w:ascii="宋体" w:hAnsi="宋体" w:cs="宋体"/>
          <w:sz w:val="24"/>
          <w:lang w:eastAsia="zh-CN"/>
        </w:rPr>
        <w:t>浙江鸿浩科技有限公司是一家集研发、生产和销售阻燃剂等精细化学品的国家高新技术企业。公司成立于2011年06月，注册资金1000万元。厂区占地面积29000多平方米，目前，我公司有员工45名，具有大、中专以上学历的占30%，其中具有本科以上及中高级以上职称的工程技术人员9名。拥有年生产阻燃剂能力8000吨、催化剂1200吨等新型材料，拥有生产TCPP、TDCPP阻燃剂、T9催化剂等精细化学品生产线；各种常压、高压反应设备、精制设备、化工分离设备、流体输送设备几十余台；配备有供热、制冷和空分等专业的化学公用工程装置；具备完成各种有机、无机合成的实验装置和现代专业的实验室；拥有气相色谱仪、GC、HPLC、电子分析天平、燃烧测试设备、阻燃测试仪等精密检测仪器，同时又能进行常规的化学分析，建立了完善的研发平台和检测中心，拥有较完整的质量保证体系。</w:t>
      </w:r>
    </w:p>
    <w:p>
      <w:pPr>
        <w:pStyle w:val="27"/>
        <w:numPr>
          <w:ilvl w:val="0"/>
          <w:numId w:val="1"/>
        </w:numPr>
        <w:spacing w:line="360" w:lineRule="auto"/>
        <w:ind w:left="289" w:right="213"/>
        <w:jc w:val="center"/>
        <w:rPr>
          <w:lang w:eastAsia="zh-CN"/>
        </w:rPr>
      </w:pPr>
      <w:r>
        <w:rPr>
          <w:rFonts w:hint="eastAsia"/>
          <w:lang w:eastAsia="zh-CN"/>
        </w:rPr>
        <w:t xml:space="preserve"> </w:t>
      </w:r>
      <w:bookmarkStart w:id="10" w:name="_Toc19657_WPSOffice_Level1"/>
      <w:bookmarkStart w:id="11" w:name="_Toc24912739"/>
      <w:r>
        <w:rPr>
          <w:rFonts w:hint="eastAsia"/>
          <w:lang w:eastAsia="zh-CN"/>
        </w:rPr>
        <w:t>报告正文</w:t>
      </w:r>
      <w:bookmarkEnd w:id="10"/>
      <w:bookmarkEnd w:id="11"/>
    </w:p>
    <w:p>
      <w:pPr>
        <w:pStyle w:val="27"/>
        <w:spacing w:line="360" w:lineRule="auto"/>
        <w:ind w:right="213"/>
        <w:jc w:val="center"/>
        <w:rPr>
          <w:lang w:eastAsia="zh-CN"/>
        </w:rPr>
      </w:pPr>
      <w:bookmarkStart w:id="12" w:name="_Toc14231_WPSOffice_Level2"/>
      <w:bookmarkStart w:id="13" w:name="_Toc24912740"/>
      <w:r>
        <w:rPr>
          <w:rFonts w:hint="eastAsia"/>
          <w:lang w:eastAsia="zh-CN"/>
        </w:rPr>
        <w:t>第一章  质量理念</w:t>
      </w:r>
      <w:bookmarkEnd w:id="12"/>
      <w:bookmarkEnd w:id="13"/>
    </w:p>
    <w:p>
      <w:pPr>
        <w:pStyle w:val="5"/>
        <w:spacing w:line="360" w:lineRule="auto"/>
        <w:ind w:left="229"/>
        <w:rPr>
          <w:b/>
          <w:bCs/>
          <w:sz w:val="24"/>
          <w:szCs w:val="24"/>
          <w:lang w:eastAsia="zh-CN"/>
        </w:rPr>
      </w:pPr>
      <w:r>
        <w:rPr>
          <w:b/>
          <w:bCs/>
          <w:sz w:val="24"/>
          <w:szCs w:val="24"/>
          <w:lang w:eastAsia="zh-CN"/>
        </w:rPr>
        <w:t>1.1</w:t>
      </w:r>
      <w:r>
        <w:rPr>
          <w:rFonts w:hint="eastAsia"/>
          <w:b/>
          <w:bCs/>
          <w:sz w:val="24"/>
          <w:szCs w:val="24"/>
          <w:lang w:eastAsia="zh-CN"/>
        </w:rPr>
        <w:t xml:space="preserve"> 企业</w:t>
      </w:r>
      <w:r>
        <w:rPr>
          <w:rFonts w:hint="eastAsia"/>
          <w:b/>
          <w:bCs/>
          <w:spacing w:val="2"/>
          <w:sz w:val="24"/>
          <w:szCs w:val="24"/>
          <w:lang w:eastAsia="zh-CN"/>
        </w:rPr>
        <w:t>使</w:t>
      </w:r>
      <w:r>
        <w:rPr>
          <w:rFonts w:hint="eastAsia"/>
          <w:b/>
          <w:bCs/>
          <w:sz w:val="24"/>
          <w:szCs w:val="24"/>
          <w:lang w:eastAsia="zh-CN"/>
        </w:rPr>
        <w:t>命</w:t>
      </w:r>
    </w:p>
    <w:p>
      <w:pPr>
        <w:pStyle w:val="5"/>
        <w:spacing w:line="360" w:lineRule="auto"/>
        <w:ind w:left="229" w:firstLine="480" w:firstLineChars="200"/>
        <w:rPr>
          <w:rFonts w:hint="eastAsia" w:cs="宋体" w:asciiTheme="minorEastAsia" w:hAnsiTheme="minorEastAsia" w:eastAsiaTheme="minorEastAsia"/>
          <w:color w:val="000000" w:themeColor="text1"/>
          <w:sz w:val="24"/>
          <w:szCs w:val="24"/>
          <w:lang w:val="en-US" w:eastAsia="zh-CN"/>
        </w:rPr>
      </w:pPr>
      <w:r>
        <w:rPr>
          <w:rFonts w:hint="eastAsia" w:cs="宋体" w:asciiTheme="minorEastAsia" w:hAnsiTheme="minorEastAsia" w:eastAsiaTheme="minorEastAsia"/>
          <w:color w:val="000000" w:themeColor="text1"/>
          <w:sz w:val="24"/>
          <w:szCs w:val="24"/>
          <w:lang w:val="en-US" w:eastAsia="zh-CN"/>
        </w:rPr>
        <w:t>集约、创新、协作、共享，面向世界！</w:t>
      </w:r>
    </w:p>
    <w:p>
      <w:pPr>
        <w:pStyle w:val="5"/>
        <w:spacing w:line="360" w:lineRule="auto"/>
        <w:ind w:left="229"/>
        <w:rPr>
          <w:b/>
          <w:bCs/>
          <w:sz w:val="24"/>
          <w:szCs w:val="24"/>
          <w:lang w:eastAsia="zh-CN"/>
        </w:rPr>
      </w:pPr>
      <w:r>
        <w:rPr>
          <w:b/>
          <w:bCs/>
          <w:sz w:val="24"/>
          <w:szCs w:val="24"/>
          <w:lang w:eastAsia="zh-CN"/>
        </w:rPr>
        <w:t>1.2</w:t>
      </w:r>
      <w:r>
        <w:rPr>
          <w:rFonts w:hint="eastAsia"/>
          <w:b/>
          <w:bCs/>
          <w:sz w:val="24"/>
          <w:szCs w:val="24"/>
          <w:lang w:eastAsia="zh-CN"/>
        </w:rPr>
        <w:t xml:space="preserve"> 公司</w:t>
      </w:r>
      <w:r>
        <w:rPr>
          <w:rFonts w:hint="eastAsia"/>
          <w:b/>
          <w:bCs/>
          <w:spacing w:val="2"/>
          <w:sz w:val="24"/>
          <w:szCs w:val="24"/>
          <w:lang w:eastAsia="zh-CN"/>
        </w:rPr>
        <w:t>愿</w:t>
      </w:r>
      <w:r>
        <w:rPr>
          <w:rFonts w:hint="eastAsia"/>
          <w:b/>
          <w:bCs/>
          <w:sz w:val="24"/>
          <w:szCs w:val="24"/>
          <w:lang w:eastAsia="zh-CN"/>
        </w:rPr>
        <w:t>景</w:t>
      </w:r>
    </w:p>
    <w:p>
      <w:pPr>
        <w:pStyle w:val="5"/>
        <w:spacing w:line="360" w:lineRule="auto"/>
        <w:ind w:left="229" w:firstLine="480" w:firstLineChars="200"/>
        <w:rPr>
          <w:kern w:val="2"/>
          <w:sz w:val="24"/>
          <w:szCs w:val="24"/>
          <w:lang w:eastAsia="zh-CN"/>
        </w:rPr>
      </w:pPr>
      <w:r>
        <w:rPr>
          <w:rFonts w:hint="eastAsia" w:cs="宋体" w:asciiTheme="minorEastAsia" w:hAnsiTheme="minorEastAsia" w:eastAsiaTheme="minorEastAsia"/>
          <w:color w:val="000000" w:themeColor="text1"/>
          <w:sz w:val="24"/>
          <w:szCs w:val="24"/>
          <w:lang w:val="en-US" w:eastAsia="zh-CN"/>
        </w:rPr>
        <w:t>追求创新无止境，奋斗无止境，发展无止境！</w:t>
      </w:r>
    </w:p>
    <w:p>
      <w:pPr>
        <w:pStyle w:val="5"/>
        <w:spacing w:line="360" w:lineRule="auto"/>
        <w:ind w:left="752" w:right="5786" w:hanging="524"/>
        <w:rPr>
          <w:b/>
          <w:bCs/>
          <w:spacing w:val="1"/>
          <w:w w:val="95"/>
          <w:sz w:val="24"/>
          <w:szCs w:val="24"/>
          <w:lang w:eastAsia="zh-CN"/>
        </w:rPr>
      </w:pPr>
      <w:r>
        <w:rPr>
          <w:rFonts w:cs="Cambria"/>
          <w:b/>
          <w:bCs/>
          <w:sz w:val="24"/>
          <w:szCs w:val="24"/>
          <w:lang w:eastAsia="zh-CN"/>
        </w:rPr>
        <w:t>1.3</w:t>
      </w:r>
      <w:r>
        <w:rPr>
          <w:rFonts w:cs="Cambria"/>
          <w:b/>
          <w:bCs/>
          <w:spacing w:val="55"/>
          <w:sz w:val="24"/>
          <w:szCs w:val="24"/>
          <w:lang w:eastAsia="zh-CN"/>
        </w:rPr>
        <w:t xml:space="preserve"> </w:t>
      </w:r>
      <w:r>
        <w:rPr>
          <w:rFonts w:hint="eastAsia"/>
          <w:b/>
          <w:bCs/>
          <w:sz w:val="24"/>
          <w:szCs w:val="24"/>
          <w:lang w:eastAsia="zh-CN"/>
        </w:rPr>
        <w:t>核心</w:t>
      </w:r>
      <w:r>
        <w:rPr>
          <w:rFonts w:hint="eastAsia"/>
          <w:b/>
          <w:bCs/>
          <w:spacing w:val="2"/>
          <w:sz w:val="24"/>
          <w:szCs w:val="24"/>
          <w:lang w:eastAsia="zh-CN"/>
        </w:rPr>
        <w:t>价</w:t>
      </w:r>
      <w:r>
        <w:rPr>
          <w:rFonts w:hint="eastAsia"/>
          <w:b/>
          <w:bCs/>
          <w:sz w:val="24"/>
          <w:szCs w:val="24"/>
          <w:lang w:eastAsia="zh-CN"/>
        </w:rPr>
        <w:t>值观</w:t>
      </w:r>
    </w:p>
    <w:p>
      <w:pPr>
        <w:pStyle w:val="5"/>
        <w:spacing w:line="360" w:lineRule="auto"/>
        <w:ind w:left="731" w:leftChars="293" w:right="299" w:hanging="86" w:hangingChars="36"/>
        <w:rPr>
          <w:rFonts w:cs="宋体"/>
          <w:color w:val="000000"/>
          <w:sz w:val="24"/>
          <w:szCs w:val="24"/>
          <w:lang w:eastAsia="zh-CN"/>
        </w:rPr>
      </w:pPr>
      <w:r>
        <w:rPr>
          <w:rFonts w:hint="eastAsia" w:cs="宋体"/>
          <w:color w:val="000000"/>
          <w:sz w:val="24"/>
          <w:szCs w:val="24"/>
          <w:lang w:eastAsia="zh-CN"/>
        </w:rPr>
        <w:t>创新、责任、求实、品牌。</w:t>
      </w:r>
    </w:p>
    <w:p>
      <w:pPr>
        <w:pStyle w:val="5"/>
        <w:spacing w:line="360" w:lineRule="auto"/>
        <w:ind w:left="750" w:right="3459" w:hanging="521"/>
        <w:rPr>
          <w:b/>
          <w:bCs/>
          <w:kern w:val="2"/>
          <w:sz w:val="24"/>
          <w:szCs w:val="24"/>
          <w:lang w:eastAsia="zh-CN"/>
        </w:rPr>
      </w:pPr>
      <w:r>
        <w:rPr>
          <w:b/>
          <w:bCs/>
          <w:kern w:val="2"/>
          <w:sz w:val="24"/>
          <w:szCs w:val="24"/>
          <w:lang w:eastAsia="zh-CN"/>
        </w:rPr>
        <w:t>1.</w:t>
      </w:r>
      <w:r>
        <w:rPr>
          <w:rFonts w:hint="eastAsia"/>
          <w:b/>
          <w:bCs/>
          <w:kern w:val="2"/>
          <w:sz w:val="24"/>
          <w:szCs w:val="24"/>
          <w:lang w:eastAsia="zh-CN"/>
        </w:rPr>
        <w:t>4 公司经营理念：</w:t>
      </w:r>
    </w:p>
    <w:p>
      <w:pPr>
        <w:pStyle w:val="5"/>
        <w:tabs>
          <w:tab w:val="left" w:pos="5954"/>
        </w:tabs>
        <w:spacing w:line="360" w:lineRule="auto"/>
        <w:ind w:left="284" w:right="9" w:hanging="55"/>
        <w:rPr>
          <w:kern w:val="2"/>
          <w:sz w:val="24"/>
          <w:szCs w:val="24"/>
          <w:lang w:eastAsia="zh-CN"/>
        </w:rPr>
      </w:pPr>
      <w:r>
        <w:rPr>
          <w:rFonts w:hint="eastAsia"/>
          <w:kern w:val="2"/>
          <w:sz w:val="24"/>
          <w:szCs w:val="24"/>
          <w:lang w:eastAsia="zh-CN"/>
        </w:rPr>
        <w:t xml:space="preserve">    </w:t>
      </w:r>
      <w:r>
        <w:rPr>
          <w:rFonts w:hint="eastAsia" w:cs="宋体"/>
          <w:color w:val="000000"/>
          <w:sz w:val="24"/>
          <w:szCs w:val="24"/>
          <w:lang w:eastAsia="zh-CN"/>
        </w:rPr>
        <w:t>创新、专注、诚信、共赢。</w:t>
      </w:r>
      <w:r>
        <w:rPr>
          <w:rFonts w:hint="eastAsia"/>
          <w:kern w:val="2"/>
          <w:sz w:val="24"/>
          <w:szCs w:val="24"/>
          <w:lang w:eastAsia="zh-CN"/>
        </w:rPr>
        <w:t xml:space="preserve"> </w:t>
      </w:r>
    </w:p>
    <w:p>
      <w:pPr>
        <w:pStyle w:val="5"/>
        <w:tabs>
          <w:tab w:val="left" w:pos="5954"/>
        </w:tabs>
        <w:spacing w:line="360" w:lineRule="auto"/>
        <w:ind w:left="750" w:right="9" w:hanging="521"/>
        <w:rPr>
          <w:b/>
          <w:sz w:val="24"/>
          <w:szCs w:val="24"/>
          <w:lang w:eastAsia="zh-CN"/>
        </w:rPr>
      </w:pPr>
      <w:r>
        <w:rPr>
          <w:b/>
          <w:sz w:val="24"/>
          <w:szCs w:val="24"/>
          <w:lang w:eastAsia="zh-CN"/>
        </w:rPr>
        <w:t>1.</w:t>
      </w:r>
      <w:r>
        <w:rPr>
          <w:rFonts w:hint="eastAsia"/>
          <w:b/>
          <w:sz w:val="24"/>
          <w:szCs w:val="24"/>
          <w:lang w:val="en-US" w:eastAsia="zh-CN"/>
        </w:rPr>
        <w:t>5</w:t>
      </w:r>
      <w:r>
        <w:rPr>
          <w:b/>
          <w:sz w:val="24"/>
          <w:szCs w:val="24"/>
          <w:lang w:eastAsia="zh-CN"/>
        </w:rPr>
        <w:tab/>
      </w:r>
      <w:r>
        <w:rPr>
          <w:rFonts w:hint="eastAsia"/>
          <w:b/>
          <w:sz w:val="24"/>
          <w:szCs w:val="24"/>
          <w:lang w:val="en-US" w:eastAsia="zh-CN"/>
        </w:rPr>
        <w:t>一体化</w:t>
      </w:r>
      <w:r>
        <w:rPr>
          <w:rFonts w:hint="eastAsia"/>
          <w:b/>
          <w:sz w:val="24"/>
          <w:szCs w:val="24"/>
          <w:lang w:eastAsia="zh-CN"/>
        </w:rPr>
        <w:t>方针</w:t>
      </w:r>
    </w:p>
    <w:p>
      <w:pPr>
        <w:pStyle w:val="27"/>
        <w:spacing w:line="360" w:lineRule="auto"/>
        <w:ind w:right="198" w:firstLine="720" w:firstLineChars="300"/>
        <w:jc w:val="both"/>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lang w:eastAsia="zh-CN"/>
        </w:rPr>
        <w:t>管理创新，质量第一，顾客至上，诚信守约；</w:t>
      </w:r>
    </w:p>
    <w:p>
      <w:pPr>
        <w:pStyle w:val="27"/>
        <w:spacing w:line="360" w:lineRule="auto"/>
        <w:ind w:right="198" w:firstLine="720" w:firstLineChars="300"/>
        <w:jc w:val="both"/>
        <w:rPr>
          <w:spacing w:val="2"/>
          <w:lang w:eastAsia="zh-CN"/>
        </w:rPr>
      </w:pPr>
      <w:r>
        <w:rPr>
          <w:rFonts w:hint="eastAsia" w:cs="宋体" w:asciiTheme="minorEastAsia" w:hAnsiTheme="minorEastAsia" w:eastAsiaTheme="minorEastAsia"/>
          <w:color w:val="000000" w:themeColor="text1"/>
          <w:sz w:val="24"/>
          <w:szCs w:val="24"/>
          <w:lang w:eastAsia="zh-CN"/>
        </w:rPr>
        <w:t>遵守法规，增强意识，全员参与，持续改进。</w:t>
      </w:r>
    </w:p>
    <w:p>
      <w:pPr>
        <w:pStyle w:val="27"/>
        <w:spacing w:line="360" w:lineRule="auto"/>
        <w:ind w:right="198"/>
        <w:jc w:val="both"/>
        <w:rPr>
          <w:spacing w:val="2"/>
          <w:lang w:eastAsia="zh-CN"/>
        </w:rPr>
      </w:pPr>
    </w:p>
    <w:p>
      <w:pPr>
        <w:pStyle w:val="27"/>
        <w:spacing w:line="360" w:lineRule="auto"/>
        <w:ind w:right="198"/>
        <w:jc w:val="both"/>
        <w:rPr>
          <w:spacing w:val="2"/>
          <w:lang w:eastAsia="zh-CN"/>
        </w:rPr>
      </w:pPr>
    </w:p>
    <w:p>
      <w:pPr>
        <w:pStyle w:val="27"/>
        <w:spacing w:line="360" w:lineRule="auto"/>
        <w:ind w:right="198"/>
        <w:jc w:val="both"/>
        <w:rPr>
          <w:spacing w:val="2"/>
          <w:lang w:eastAsia="zh-CN"/>
        </w:rPr>
      </w:pPr>
    </w:p>
    <w:p>
      <w:pPr>
        <w:pStyle w:val="27"/>
        <w:spacing w:line="360" w:lineRule="auto"/>
        <w:ind w:right="198"/>
        <w:jc w:val="both"/>
        <w:rPr>
          <w:spacing w:val="2"/>
          <w:lang w:eastAsia="zh-CN"/>
        </w:rPr>
      </w:pPr>
    </w:p>
    <w:p>
      <w:pPr>
        <w:pStyle w:val="27"/>
        <w:spacing w:line="360" w:lineRule="auto"/>
        <w:ind w:right="198"/>
        <w:jc w:val="both"/>
        <w:rPr>
          <w:spacing w:val="2"/>
          <w:lang w:eastAsia="zh-CN"/>
        </w:rPr>
      </w:pPr>
    </w:p>
    <w:p>
      <w:pPr>
        <w:pStyle w:val="27"/>
        <w:spacing w:line="360" w:lineRule="auto"/>
        <w:ind w:right="198"/>
        <w:jc w:val="both"/>
        <w:rPr>
          <w:spacing w:val="2"/>
          <w:lang w:eastAsia="zh-CN"/>
        </w:rPr>
      </w:pPr>
    </w:p>
    <w:p>
      <w:pPr>
        <w:pStyle w:val="27"/>
        <w:spacing w:line="360" w:lineRule="auto"/>
        <w:ind w:right="198"/>
        <w:jc w:val="both"/>
        <w:rPr>
          <w:spacing w:val="2"/>
          <w:lang w:eastAsia="zh-CN"/>
        </w:rPr>
      </w:pPr>
    </w:p>
    <w:p>
      <w:pPr>
        <w:pStyle w:val="27"/>
        <w:spacing w:line="360" w:lineRule="auto"/>
        <w:ind w:right="198"/>
        <w:jc w:val="both"/>
        <w:rPr>
          <w:spacing w:val="2"/>
          <w:lang w:eastAsia="zh-CN"/>
        </w:rPr>
      </w:pPr>
    </w:p>
    <w:p>
      <w:pPr>
        <w:pStyle w:val="27"/>
        <w:spacing w:line="360" w:lineRule="auto"/>
        <w:ind w:right="198"/>
        <w:jc w:val="center"/>
        <w:rPr>
          <w:rFonts w:hint="eastAsia"/>
          <w:spacing w:val="2"/>
          <w:lang w:eastAsia="zh-CN"/>
        </w:rPr>
      </w:pPr>
      <w:bookmarkStart w:id="14" w:name="_Toc26340_WPSOffice_Level2"/>
      <w:bookmarkStart w:id="15" w:name="_Toc24912741"/>
    </w:p>
    <w:p>
      <w:pPr>
        <w:pStyle w:val="27"/>
        <w:spacing w:line="360" w:lineRule="auto"/>
        <w:ind w:right="198"/>
        <w:jc w:val="center"/>
        <w:rPr>
          <w:rFonts w:hint="eastAsia"/>
          <w:spacing w:val="2"/>
          <w:lang w:eastAsia="zh-CN"/>
        </w:rPr>
      </w:pPr>
    </w:p>
    <w:p>
      <w:pPr>
        <w:pStyle w:val="27"/>
        <w:spacing w:line="360" w:lineRule="auto"/>
        <w:ind w:right="198"/>
        <w:jc w:val="center"/>
        <w:rPr>
          <w:rFonts w:hint="eastAsia"/>
          <w:spacing w:val="2"/>
          <w:lang w:eastAsia="zh-CN"/>
        </w:rPr>
      </w:pPr>
    </w:p>
    <w:p>
      <w:pPr>
        <w:pStyle w:val="27"/>
        <w:spacing w:line="360" w:lineRule="auto"/>
        <w:ind w:right="198"/>
        <w:jc w:val="center"/>
        <w:rPr>
          <w:rFonts w:hint="eastAsia"/>
          <w:spacing w:val="2"/>
          <w:lang w:eastAsia="zh-CN"/>
        </w:rPr>
      </w:pPr>
    </w:p>
    <w:p>
      <w:pPr>
        <w:pStyle w:val="27"/>
        <w:spacing w:line="360" w:lineRule="auto"/>
        <w:ind w:right="198"/>
        <w:jc w:val="center"/>
        <w:rPr>
          <w:lang w:eastAsia="zh-CN"/>
        </w:rPr>
      </w:pPr>
      <w:r>
        <w:rPr>
          <w:rFonts w:hint="eastAsia"/>
          <w:spacing w:val="2"/>
          <w:lang w:eastAsia="zh-CN"/>
        </w:rPr>
        <w:t>第二</w:t>
      </w:r>
      <w:r>
        <w:rPr>
          <w:rFonts w:hint="eastAsia"/>
          <w:lang w:eastAsia="zh-CN"/>
        </w:rPr>
        <w:t>章</w:t>
      </w:r>
      <w:r>
        <w:rPr>
          <w:spacing w:val="-26"/>
          <w:lang w:eastAsia="zh-CN"/>
        </w:rPr>
        <w:t xml:space="preserve"> </w:t>
      </w:r>
      <w:r>
        <w:rPr>
          <w:rFonts w:hint="eastAsia"/>
          <w:spacing w:val="2"/>
          <w:lang w:eastAsia="zh-CN"/>
        </w:rPr>
        <w:t>质量管</w:t>
      </w:r>
      <w:r>
        <w:rPr>
          <w:rFonts w:hint="eastAsia"/>
          <w:lang w:eastAsia="zh-CN"/>
        </w:rPr>
        <w:t>理</w:t>
      </w:r>
      <w:bookmarkEnd w:id="14"/>
      <w:bookmarkEnd w:id="15"/>
    </w:p>
    <w:p>
      <w:pPr>
        <w:spacing w:before="2" w:line="360" w:lineRule="auto"/>
        <w:rPr>
          <w:sz w:val="11"/>
          <w:szCs w:val="11"/>
          <w:lang w:eastAsia="zh-CN"/>
        </w:rPr>
      </w:pPr>
    </w:p>
    <w:p>
      <w:pPr>
        <w:spacing w:line="360" w:lineRule="auto"/>
        <w:rPr>
          <w:sz w:val="20"/>
          <w:szCs w:val="20"/>
          <w:lang w:eastAsia="zh-CN"/>
        </w:rPr>
      </w:pPr>
    </w:p>
    <w:p>
      <w:pPr>
        <w:pStyle w:val="5"/>
        <w:spacing w:line="360" w:lineRule="auto"/>
        <w:rPr>
          <w:sz w:val="20"/>
          <w:szCs w:val="20"/>
          <w:lang w:eastAsia="zh-CN"/>
        </w:rPr>
      </w:pPr>
      <w:r>
        <w:rPr>
          <w:rFonts w:hint="eastAsia" w:asciiTheme="majorEastAsia" w:hAnsiTheme="majorEastAsia" w:eastAsiaTheme="majorEastAsia" w:cstheme="majorEastAsia"/>
          <w:b/>
          <w:bCs/>
          <w:lang w:eastAsia="zh-CN"/>
        </w:rPr>
        <w:t>2.1</w:t>
      </w:r>
      <w:r>
        <w:rPr>
          <w:rFonts w:hint="eastAsia" w:asciiTheme="majorEastAsia" w:hAnsiTheme="majorEastAsia" w:eastAsiaTheme="majorEastAsia" w:cstheme="majorEastAsia"/>
          <w:b/>
          <w:bCs/>
          <w:spacing w:val="-11"/>
          <w:lang w:eastAsia="zh-CN"/>
        </w:rPr>
        <w:t xml:space="preserve"> </w:t>
      </w:r>
      <w:r>
        <w:rPr>
          <w:rFonts w:hint="eastAsia" w:asciiTheme="majorEastAsia" w:hAnsiTheme="majorEastAsia" w:eastAsiaTheme="majorEastAsia" w:cstheme="majorEastAsia"/>
          <w:b/>
          <w:bCs/>
          <w:lang w:eastAsia="zh-CN"/>
        </w:rPr>
        <w:t>质量</w:t>
      </w:r>
      <w:r>
        <w:rPr>
          <w:rFonts w:hint="eastAsia" w:asciiTheme="majorEastAsia" w:hAnsiTheme="majorEastAsia" w:eastAsiaTheme="majorEastAsia" w:cstheme="majorEastAsia"/>
          <w:b/>
          <w:bCs/>
          <w:spacing w:val="2"/>
          <w:lang w:eastAsia="zh-CN"/>
        </w:rPr>
        <w:t>管</w:t>
      </w:r>
      <w:r>
        <w:rPr>
          <w:rFonts w:hint="eastAsia" w:asciiTheme="majorEastAsia" w:hAnsiTheme="majorEastAsia" w:eastAsiaTheme="majorEastAsia" w:cstheme="majorEastAsia"/>
          <w:b/>
          <w:bCs/>
          <w:lang w:eastAsia="zh-CN"/>
        </w:rPr>
        <w:t>理机构</w:t>
      </w:r>
    </w:p>
    <w:p>
      <w:pPr>
        <w:pStyle w:val="5"/>
        <w:numPr>
          <w:ilvl w:val="2"/>
          <w:numId w:val="4"/>
        </w:numPr>
        <w:tabs>
          <w:tab w:val="left" w:pos="937"/>
        </w:tabs>
        <w:spacing w:line="360" w:lineRule="auto"/>
        <w:ind w:left="937"/>
        <w:rPr>
          <w:color w:val="000000" w:themeColor="text1"/>
        </w:rPr>
      </w:pPr>
      <w:r>
        <w:rPr>
          <w:rFonts w:hint="eastAsia"/>
          <w:color w:val="000000" w:themeColor="text1"/>
          <w:spacing w:val="2"/>
          <w:lang w:eastAsia="zh-CN"/>
        </w:rPr>
        <w:t>管理</w:t>
      </w:r>
      <w:r>
        <w:rPr>
          <w:rFonts w:hint="eastAsia"/>
          <w:color w:val="000000" w:themeColor="text1"/>
          <w:spacing w:val="2"/>
        </w:rPr>
        <w:t>组</w:t>
      </w:r>
      <w:r>
        <w:rPr>
          <w:rFonts w:hint="eastAsia"/>
          <w:color w:val="000000" w:themeColor="text1"/>
        </w:rPr>
        <w:t>织架</w:t>
      </w:r>
      <w:r>
        <w:rPr>
          <w:rFonts w:hint="eastAsia"/>
          <w:color w:val="000000" w:themeColor="text1"/>
          <w:spacing w:val="2"/>
        </w:rPr>
        <w:t>构</w:t>
      </w:r>
      <w:r>
        <w:rPr>
          <w:rFonts w:hint="eastAsia"/>
          <w:color w:val="000000" w:themeColor="text1"/>
        </w:rPr>
        <w:t>图</w:t>
      </w:r>
    </w:p>
    <w:p>
      <w:pPr>
        <w:keepNext w:val="0"/>
        <w:keepLines w:val="0"/>
        <w:pageBreakBefore w:val="0"/>
        <w:widowControl w:val="0"/>
        <w:kinsoku/>
        <w:wordWrap/>
        <w:overflowPunct/>
        <w:topLinePunct w:val="0"/>
        <w:autoSpaceDE/>
        <w:autoSpaceDN/>
        <w:bidi w:val="0"/>
        <w:adjustRightInd/>
        <w:snapToGrid/>
        <w:spacing w:line="432" w:lineRule="auto"/>
        <w:jc w:val="center"/>
        <w:textAlignment w:val="auto"/>
        <w:rPr>
          <w:rFonts w:hint="eastAsia" w:ascii="宋体" w:hAnsi="宋体" w:cs="Times New Roman"/>
          <w:kern w:val="2"/>
          <w:sz w:val="28"/>
          <w:szCs w:val="24"/>
          <w:lang w:eastAsia="zh-CN"/>
        </w:rPr>
      </w:pPr>
      <w:r>
        <w:drawing>
          <wp:inline distT="0" distB="0" distL="114300" distR="114300">
            <wp:extent cx="5222875" cy="3474720"/>
            <wp:effectExtent l="0" t="0" r="1587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22875" cy="3474720"/>
                    </a:xfrm>
                    <a:prstGeom prst="rect">
                      <a:avLst/>
                    </a:prstGeom>
                    <a:noFill/>
                    <a:ln>
                      <a:noFill/>
                    </a:ln>
                  </pic:spPr>
                </pic:pic>
              </a:graphicData>
            </a:graphic>
          </wp:inline>
        </w:drawing>
      </w:r>
    </w:p>
    <w:p>
      <w:pPr>
        <w:pStyle w:val="5"/>
        <w:spacing w:line="360" w:lineRule="auto"/>
        <w:ind w:firstLine="520"/>
        <w:rPr>
          <w:spacing w:val="2"/>
          <w:sz w:val="24"/>
          <w:szCs w:val="24"/>
          <w:lang w:eastAsia="zh-CN"/>
        </w:rPr>
      </w:pPr>
      <w:r>
        <w:rPr>
          <w:rFonts w:hint="eastAsia"/>
          <w:spacing w:val="2"/>
          <w:sz w:val="24"/>
          <w:szCs w:val="24"/>
          <w:lang w:eastAsia="zh-CN"/>
        </w:rPr>
        <w:t>公司的质量管理由最高领导者亲自挂帅，</w:t>
      </w:r>
      <w:r>
        <w:rPr>
          <w:rFonts w:hint="eastAsia"/>
          <w:spacing w:val="2"/>
          <w:sz w:val="24"/>
          <w:szCs w:val="24"/>
          <w:lang w:val="en-US" w:eastAsia="zh-CN"/>
        </w:rPr>
        <w:t>质保工程师</w:t>
      </w:r>
      <w:r>
        <w:rPr>
          <w:rFonts w:hint="eastAsia"/>
          <w:spacing w:val="2"/>
          <w:sz w:val="24"/>
          <w:szCs w:val="24"/>
          <w:lang w:eastAsia="zh-CN"/>
        </w:rPr>
        <w:t>对本公司产品质量工作全面负责，组织制定公司质量发展战略、质量目标、年度质量工作计划和质量保证措施。制订了各级人员的质量职责，组织一年一度的管理评审，实施质量改善、质量攻关等活动。质检</w:t>
      </w:r>
      <w:r>
        <w:rPr>
          <w:rFonts w:hint="eastAsia"/>
          <w:spacing w:val="2"/>
          <w:sz w:val="24"/>
          <w:szCs w:val="24"/>
          <w:lang w:val="en-US" w:eastAsia="zh-CN"/>
        </w:rPr>
        <w:t>部</w:t>
      </w:r>
      <w:r>
        <w:rPr>
          <w:rFonts w:hint="eastAsia"/>
          <w:spacing w:val="2"/>
          <w:sz w:val="24"/>
          <w:szCs w:val="24"/>
          <w:lang w:eastAsia="zh-CN"/>
        </w:rPr>
        <w:t>是公司质量管理的独立部门，实行质量安全“一票否决制”，确保出厂合格率100%。</w:t>
      </w:r>
    </w:p>
    <w:p>
      <w:pPr>
        <w:pStyle w:val="5"/>
        <w:spacing w:line="360" w:lineRule="auto"/>
        <w:ind w:firstLine="520"/>
        <w:rPr>
          <w:spacing w:val="2"/>
          <w:sz w:val="24"/>
          <w:szCs w:val="24"/>
          <w:lang w:eastAsia="zh-CN"/>
        </w:rPr>
      </w:pPr>
      <w:r>
        <w:rPr>
          <w:rFonts w:hint="eastAsia"/>
          <w:spacing w:val="2"/>
          <w:sz w:val="24"/>
          <w:szCs w:val="24"/>
          <w:lang w:eastAsia="zh-CN"/>
        </w:rPr>
        <w:t>2.1.1管理者代表</w:t>
      </w:r>
    </w:p>
    <w:p>
      <w:pPr>
        <w:pStyle w:val="5"/>
        <w:spacing w:line="360" w:lineRule="auto"/>
        <w:ind w:firstLine="520"/>
        <w:rPr>
          <w:w w:val="95"/>
          <w:sz w:val="24"/>
          <w:szCs w:val="24"/>
          <w:lang w:eastAsia="zh-CN"/>
        </w:rPr>
      </w:pPr>
      <w:r>
        <w:rPr>
          <w:rFonts w:hint="eastAsia"/>
          <w:w w:val="95"/>
          <w:sz w:val="24"/>
          <w:szCs w:val="24"/>
          <w:lang w:eastAsia="zh-CN"/>
        </w:rPr>
        <w:t>经</w:t>
      </w:r>
      <w:r>
        <w:rPr>
          <w:rFonts w:hint="eastAsia"/>
          <w:spacing w:val="1"/>
          <w:w w:val="95"/>
          <w:sz w:val="24"/>
          <w:szCs w:val="24"/>
          <w:lang w:eastAsia="zh-CN"/>
        </w:rPr>
        <w:t>公</w:t>
      </w:r>
      <w:r>
        <w:rPr>
          <w:rFonts w:hint="eastAsia"/>
          <w:w w:val="95"/>
          <w:sz w:val="24"/>
          <w:szCs w:val="24"/>
          <w:lang w:eastAsia="zh-CN"/>
        </w:rPr>
        <w:t>司</w:t>
      </w:r>
      <w:r>
        <w:rPr>
          <w:rFonts w:hint="eastAsia"/>
          <w:spacing w:val="1"/>
          <w:w w:val="95"/>
          <w:sz w:val="24"/>
          <w:szCs w:val="24"/>
          <w:lang w:eastAsia="zh-CN"/>
        </w:rPr>
        <w:t>最高</w:t>
      </w:r>
      <w:r>
        <w:rPr>
          <w:rFonts w:hint="eastAsia"/>
          <w:w w:val="95"/>
          <w:sz w:val="24"/>
          <w:szCs w:val="24"/>
          <w:lang w:eastAsia="zh-CN"/>
        </w:rPr>
        <w:t>管</w:t>
      </w:r>
      <w:r>
        <w:rPr>
          <w:rFonts w:hint="eastAsia"/>
          <w:spacing w:val="1"/>
          <w:w w:val="95"/>
          <w:sz w:val="24"/>
          <w:szCs w:val="24"/>
          <w:lang w:eastAsia="zh-CN"/>
        </w:rPr>
        <w:t>理者任</w:t>
      </w:r>
      <w:r>
        <w:rPr>
          <w:rFonts w:hint="eastAsia"/>
          <w:w w:val="95"/>
          <w:sz w:val="24"/>
          <w:szCs w:val="24"/>
          <w:lang w:eastAsia="zh-CN"/>
        </w:rPr>
        <w:t>命</w:t>
      </w:r>
      <w:r>
        <w:rPr>
          <w:rFonts w:hint="eastAsia"/>
          <w:spacing w:val="1"/>
          <w:w w:val="95"/>
          <w:sz w:val="24"/>
          <w:szCs w:val="24"/>
          <w:lang w:eastAsia="zh-CN"/>
        </w:rPr>
        <w:t>、</w:t>
      </w:r>
      <w:r>
        <w:rPr>
          <w:rFonts w:hint="eastAsia"/>
          <w:w w:val="95"/>
          <w:sz w:val="24"/>
          <w:szCs w:val="24"/>
          <w:lang w:eastAsia="zh-CN"/>
        </w:rPr>
        <w:t>并</w:t>
      </w:r>
      <w:r>
        <w:rPr>
          <w:rFonts w:hint="eastAsia"/>
          <w:spacing w:val="1"/>
          <w:w w:val="95"/>
          <w:sz w:val="24"/>
          <w:szCs w:val="24"/>
          <w:lang w:eastAsia="zh-CN"/>
        </w:rPr>
        <w:t>授权</w:t>
      </w:r>
      <w:r>
        <w:rPr>
          <w:rFonts w:hint="eastAsia"/>
          <w:w w:val="95"/>
          <w:sz w:val="24"/>
          <w:szCs w:val="24"/>
          <w:lang w:eastAsia="zh-CN"/>
        </w:rPr>
        <w:t>其</w:t>
      </w:r>
      <w:r>
        <w:rPr>
          <w:rFonts w:hint="eastAsia"/>
          <w:spacing w:val="1"/>
          <w:w w:val="95"/>
          <w:sz w:val="24"/>
          <w:szCs w:val="24"/>
          <w:lang w:eastAsia="zh-CN"/>
        </w:rPr>
        <w:t>在</w:t>
      </w:r>
      <w:r>
        <w:rPr>
          <w:rFonts w:hint="eastAsia"/>
          <w:w w:val="95"/>
          <w:sz w:val="24"/>
          <w:szCs w:val="24"/>
          <w:lang w:eastAsia="zh-CN"/>
        </w:rPr>
        <w:t>质</w:t>
      </w:r>
      <w:r>
        <w:rPr>
          <w:rFonts w:hint="eastAsia"/>
          <w:spacing w:val="1"/>
          <w:w w:val="95"/>
          <w:sz w:val="24"/>
          <w:szCs w:val="24"/>
          <w:lang w:eastAsia="zh-CN"/>
        </w:rPr>
        <w:t>量</w:t>
      </w:r>
      <w:r>
        <w:rPr>
          <w:rFonts w:hint="eastAsia"/>
          <w:w w:val="95"/>
          <w:sz w:val="24"/>
          <w:szCs w:val="24"/>
          <w:lang w:eastAsia="zh-CN"/>
        </w:rPr>
        <w:t>管</w:t>
      </w:r>
      <w:r>
        <w:rPr>
          <w:rFonts w:hint="eastAsia"/>
          <w:spacing w:val="1"/>
          <w:w w:val="95"/>
          <w:sz w:val="24"/>
          <w:szCs w:val="24"/>
          <w:lang w:eastAsia="zh-CN"/>
        </w:rPr>
        <w:t>理</w:t>
      </w:r>
      <w:r>
        <w:rPr>
          <w:rFonts w:hint="eastAsia"/>
          <w:w w:val="95"/>
          <w:sz w:val="24"/>
          <w:szCs w:val="24"/>
          <w:lang w:eastAsia="zh-CN"/>
        </w:rPr>
        <w:t>体</w:t>
      </w:r>
      <w:r>
        <w:rPr>
          <w:rFonts w:hint="eastAsia"/>
          <w:spacing w:val="1"/>
          <w:w w:val="95"/>
          <w:sz w:val="24"/>
          <w:szCs w:val="24"/>
          <w:lang w:eastAsia="zh-CN"/>
        </w:rPr>
        <w:t>系方</w:t>
      </w:r>
      <w:r>
        <w:rPr>
          <w:rFonts w:hint="eastAsia"/>
          <w:w w:val="95"/>
          <w:sz w:val="24"/>
          <w:szCs w:val="24"/>
          <w:lang w:eastAsia="zh-CN"/>
        </w:rPr>
        <w:t>面</w:t>
      </w:r>
      <w:r>
        <w:rPr>
          <w:rFonts w:hint="eastAsia"/>
          <w:spacing w:val="1"/>
          <w:w w:val="95"/>
          <w:sz w:val="24"/>
          <w:szCs w:val="24"/>
          <w:lang w:eastAsia="zh-CN"/>
        </w:rPr>
        <w:t>指</w:t>
      </w:r>
      <w:r>
        <w:rPr>
          <w:rFonts w:hint="eastAsia"/>
          <w:w w:val="95"/>
          <w:sz w:val="24"/>
          <w:szCs w:val="24"/>
          <w:lang w:eastAsia="zh-CN"/>
        </w:rPr>
        <w:t>挥</w:t>
      </w:r>
      <w:r>
        <w:rPr>
          <w:rFonts w:hint="eastAsia"/>
          <w:spacing w:val="1"/>
          <w:w w:val="95"/>
          <w:sz w:val="24"/>
          <w:szCs w:val="24"/>
          <w:lang w:eastAsia="zh-CN"/>
        </w:rPr>
        <w:t>和</w:t>
      </w:r>
      <w:r>
        <w:rPr>
          <w:rFonts w:hint="eastAsia"/>
          <w:w w:val="95"/>
          <w:sz w:val="24"/>
          <w:szCs w:val="24"/>
          <w:lang w:eastAsia="zh-CN"/>
        </w:rPr>
        <w:t>控</w:t>
      </w:r>
      <w:r>
        <w:rPr>
          <w:rFonts w:hint="eastAsia"/>
          <w:spacing w:val="1"/>
          <w:w w:val="95"/>
          <w:sz w:val="24"/>
          <w:szCs w:val="24"/>
          <w:lang w:eastAsia="zh-CN"/>
        </w:rPr>
        <w:t>制</w:t>
      </w:r>
      <w:r>
        <w:rPr>
          <w:rFonts w:hint="eastAsia"/>
          <w:w w:val="95"/>
          <w:sz w:val="24"/>
          <w:szCs w:val="24"/>
          <w:lang w:eastAsia="zh-CN"/>
        </w:rPr>
        <w:t>系</w:t>
      </w:r>
      <w:r>
        <w:rPr>
          <w:rFonts w:hint="eastAsia"/>
          <w:spacing w:val="1"/>
          <w:w w:val="95"/>
          <w:sz w:val="24"/>
          <w:szCs w:val="24"/>
          <w:lang w:eastAsia="zh-CN"/>
        </w:rPr>
        <w:t>统</w:t>
      </w:r>
      <w:r>
        <w:rPr>
          <w:rFonts w:hint="eastAsia"/>
          <w:w w:val="95"/>
          <w:sz w:val="24"/>
          <w:szCs w:val="24"/>
          <w:lang w:eastAsia="zh-CN"/>
        </w:rPr>
        <w:t>。</w:t>
      </w:r>
      <w:r>
        <w:rPr>
          <w:rFonts w:hint="eastAsia"/>
          <w:sz w:val="24"/>
          <w:szCs w:val="24"/>
          <w:lang w:eastAsia="zh-CN"/>
        </w:rPr>
        <w:t>负责推</w:t>
      </w:r>
      <w:r>
        <w:rPr>
          <w:rFonts w:hint="eastAsia"/>
          <w:spacing w:val="2"/>
          <w:sz w:val="24"/>
          <w:szCs w:val="24"/>
          <w:lang w:eastAsia="zh-CN"/>
        </w:rPr>
        <w:t>动</w:t>
      </w:r>
      <w:r>
        <w:rPr>
          <w:rFonts w:hint="eastAsia"/>
          <w:sz w:val="24"/>
          <w:szCs w:val="24"/>
          <w:lang w:eastAsia="zh-CN"/>
        </w:rPr>
        <w:t>公司</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方</w:t>
      </w:r>
      <w:r>
        <w:rPr>
          <w:rFonts w:hint="eastAsia"/>
          <w:sz w:val="24"/>
          <w:szCs w:val="24"/>
          <w:lang w:eastAsia="zh-CN"/>
        </w:rPr>
        <w:t>针</w:t>
      </w:r>
      <w:r>
        <w:rPr>
          <w:rFonts w:hint="eastAsia"/>
          <w:spacing w:val="-95"/>
          <w:sz w:val="24"/>
          <w:szCs w:val="24"/>
          <w:lang w:eastAsia="zh-CN"/>
        </w:rPr>
        <w:t>、</w:t>
      </w:r>
      <w:r>
        <w:rPr>
          <w:rFonts w:hint="eastAsia"/>
          <w:spacing w:val="2"/>
          <w:sz w:val="24"/>
          <w:szCs w:val="24"/>
          <w:lang w:eastAsia="zh-CN"/>
        </w:rPr>
        <w:t>目标</w:t>
      </w:r>
      <w:r>
        <w:rPr>
          <w:rFonts w:hint="eastAsia"/>
          <w:spacing w:val="-95"/>
          <w:sz w:val="24"/>
          <w:szCs w:val="24"/>
          <w:lang w:eastAsia="zh-CN"/>
        </w:rPr>
        <w:t>、</w:t>
      </w:r>
      <w:r>
        <w:rPr>
          <w:rFonts w:hint="eastAsia"/>
          <w:sz w:val="24"/>
          <w:szCs w:val="24"/>
          <w:lang w:eastAsia="zh-CN"/>
        </w:rPr>
        <w:t>战</w:t>
      </w:r>
      <w:r>
        <w:rPr>
          <w:rFonts w:hint="eastAsia"/>
          <w:spacing w:val="2"/>
          <w:sz w:val="24"/>
          <w:szCs w:val="24"/>
          <w:lang w:eastAsia="zh-CN"/>
        </w:rPr>
        <w:t>略</w:t>
      </w:r>
      <w:r>
        <w:rPr>
          <w:rFonts w:hint="eastAsia"/>
          <w:sz w:val="24"/>
          <w:szCs w:val="24"/>
          <w:lang w:eastAsia="zh-CN"/>
        </w:rPr>
        <w:t>的具</w:t>
      </w:r>
      <w:r>
        <w:rPr>
          <w:rFonts w:hint="eastAsia"/>
          <w:spacing w:val="2"/>
          <w:sz w:val="24"/>
          <w:szCs w:val="24"/>
          <w:lang w:eastAsia="zh-CN"/>
        </w:rPr>
        <w:t>体</w:t>
      </w:r>
      <w:r>
        <w:rPr>
          <w:rFonts w:hint="eastAsia"/>
          <w:sz w:val="24"/>
          <w:szCs w:val="24"/>
          <w:lang w:eastAsia="zh-CN"/>
        </w:rPr>
        <w:t>实施</w:t>
      </w:r>
      <w:r>
        <w:rPr>
          <w:rFonts w:hint="eastAsia"/>
          <w:spacing w:val="-93"/>
          <w:sz w:val="24"/>
          <w:szCs w:val="24"/>
          <w:lang w:eastAsia="zh-CN"/>
        </w:rPr>
        <w:t>、</w:t>
      </w:r>
      <w:r>
        <w:rPr>
          <w:rFonts w:hint="eastAsia"/>
          <w:sz w:val="24"/>
          <w:szCs w:val="24"/>
          <w:lang w:eastAsia="zh-CN"/>
        </w:rPr>
        <w:t>评</w:t>
      </w:r>
      <w:r>
        <w:rPr>
          <w:rFonts w:hint="eastAsia"/>
          <w:spacing w:val="2"/>
          <w:sz w:val="24"/>
          <w:szCs w:val="24"/>
          <w:lang w:eastAsia="zh-CN"/>
        </w:rPr>
        <w:t>价</w:t>
      </w:r>
      <w:r>
        <w:rPr>
          <w:rFonts w:hint="eastAsia"/>
          <w:sz w:val="24"/>
          <w:szCs w:val="24"/>
          <w:lang w:eastAsia="zh-CN"/>
        </w:rPr>
        <w:t>和改</w:t>
      </w:r>
      <w:r>
        <w:rPr>
          <w:rFonts w:hint="eastAsia"/>
          <w:spacing w:val="2"/>
          <w:sz w:val="24"/>
          <w:szCs w:val="24"/>
          <w:lang w:eastAsia="zh-CN"/>
        </w:rPr>
        <w:t>进</w:t>
      </w:r>
      <w:r>
        <w:rPr>
          <w:rFonts w:hint="eastAsia"/>
          <w:spacing w:val="-95"/>
          <w:sz w:val="24"/>
          <w:szCs w:val="24"/>
          <w:lang w:eastAsia="zh-CN"/>
        </w:rPr>
        <w:t>。</w:t>
      </w:r>
      <w:r>
        <w:rPr>
          <w:rFonts w:hint="eastAsia"/>
          <w:spacing w:val="2"/>
          <w:sz w:val="24"/>
          <w:szCs w:val="24"/>
          <w:lang w:eastAsia="zh-CN"/>
        </w:rPr>
        <w:t>具</w:t>
      </w:r>
      <w:r>
        <w:rPr>
          <w:rFonts w:hint="eastAsia"/>
          <w:sz w:val="24"/>
          <w:szCs w:val="24"/>
          <w:lang w:eastAsia="zh-CN"/>
        </w:rPr>
        <w:t>体职责</w:t>
      </w:r>
      <w:r>
        <w:rPr>
          <w:rFonts w:hint="eastAsia"/>
          <w:spacing w:val="2"/>
          <w:sz w:val="24"/>
          <w:szCs w:val="24"/>
          <w:lang w:eastAsia="zh-CN"/>
        </w:rPr>
        <w:t>包</w:t>
      </w:r>
      <w:r>
        <w:rPr>
          <w:rFonts w:hint="eastAsia"/>
          <w:sz w:val="24"/>
          <w:szCs w:val="24"/>
          <w:lang w:eastAsia="zh-CN"/>
        </w:rPr>
        <w:t>括：</w:t>
      </w:r>
    </w:p>
    <w:p>
      <w:pPr>
        <w:pStyle w:val="5"/>
        <w:spacing w:line="360" w:lineRule="auto"/>
        <w:ind w:right="-63" w:firstLine="520"/>
        <w:rPr>
          <w:sz w:val="24"/>
          <w:szCs w:val="24"/>
          <w:lang w:eastAsia="zh-CN"/>
        </w:rPr>
      </w:pPr>
      <w:r>
        <w:rPr>
          <w:rFonts w:cs="宋体"/>
          <w:sz w:val="24"/>
          <w:szCs w:val="24"/>
          <w:lang w:eastAsia="zh-CN"/>
        </w:rPr>
        <w:t>--</w:t>
      </w:r>
      <w:r>
        <w:rPr>
          <w:rFonts w:hint="eastAsia"/>
          <w:spacing w:val="2"/>
          <w:sz w:val="24"/>
          <w:szCs w:val="24"/>
          <w:lang w:eastAsia="zh-CN"/>
        </w:rPr>
        <w:t>按</w:t>
      </w:r>
      <w:r>
        <w:rPr>
          <w:rFonts w:hint="eastAsia"/>
          <w:sz w:val="24"/>
          <w:szCs w:val="24"/>
          <w:lang w:eastAsia="zh-CN"/>
        </w:rPr>
        <w:t>照</w:t>
      </w:r>
      <w:r>
        <w:rPr>
          <w:w w:val="95"/>
          <w:sz w:val="24"/>
          <w:szCs w:val="24"/>
          <w:lang w:eastAsia="zh-CN"/>
        </w:rPr>
        <w:t>ISO9001：2015</w:t>
      </w:r>
      <w:r>
        <w:rPr>
          <w:rFonts w:hint="eastAsia"/>
          <w:sz w:val="24"/>
          <w:szCs w:val="24"/>
          <w:lang w:eastAsia="zh-CN"/>
        </w:rPr>
        <w:t>标</w:t>
      </w:r>
      <w:r>
        <w:rPr>
          <w:rFonts w:hint="eastAsia"/>
          <w:spacing w:val="2"/>
          <w:sz w:val="24"/>
          <w:szCs w:val="24"/>
          <w:lang w:eastAsia="zh-CN"/>
        </w:rPr>
        <w:t>准，</w:t>
      </w:r>
      <w:r>
        <w:rPr>
          <w:rFonts w:hint="eastAsia"/>
          <w:sz w:val="24"/>
          <w:szCs w:val="24"/>
          <w:lang w:eastAsia="zh-CN"/>
        </w:rPr>
        <w:t>建</w:t>
      </w:r>
      <w:r>
        <w:rPr>
          <w:rFonts w:hint="eastAsia"/>
          <w:spacing w:val="2"/>
          <w:sz w:val="24"/>
          <w:szCs w:val="24"/>
          <w:lang w:eastAsia="zh-CN"/>
        </w:rPr>
        <w:t>设和</w:t>
      </w:r>
      <w:r>
        <w:rPr>
          <w:rFonts w:hint="eastAsia"/>
          <w:sz w:val="24"/>
          <w:szCs w:val="24"/>
          <w:lang w:eastAsia="zh-CN"/>
        </w:rPr>
        <w:t>完</w:t>
      </w:r>
      <w:r>
        <w:rPr>
          <w:rFonts w:hint="eastAsia"/>
          <w:spacing w:val="2"/>
          <w:sz w:val="24"/>
          <w:szCs w:val="24"/>
          <w:lang w:eastAsia="zh-CN"/>
        </w:rPr>
        <w:t>善公</w:t>
      </w:r>
      <w:r>
        <w:rPr>
          <w:rFonts w:hint="eastAsia"/>
          <w:sz w:val="24"/>
          <w:szCs w:val="24"/>
          <w:lang w:eastAsia="zh-CN"/>
        </w:rPr>
        <w:t>司质量管理</w:t>
      </w:r>
      <w:r>
        <w:rPr>
          <w:rFonts w:hint="eastAsia"/>
          <w:spacing w:val="2"/>
          <w:sz w:val="24"/>
          <w:szCs w:val="24"/>
          <w:lang w:eastAsia="zh-CN"/>
        </w:rPr>
        <w:t>体</w:t>
      </w:r>
      <w:r>
        <w:rPr>
          <w:rFonts w:hint="eastAsia"/>
          <w:sz w:val="24"/>
          <w:szCs w:val="24"/>
          <w:lang w:eastAsia="zh-CN"/>
        </w:rPr>
        <w:t>系，</w:t>
      </w:r>
      <w:r>
        <w:rPr>
          <w:rFonts w:hint="eastAsia"/>
          <w:spacing w:val="2"/>
          <w:sz w:val="24"/>
          <w:szCs w:val="24"/>
          <w:lang w:eastAsia="zh-CN"/>
        </w:rPr>
        <w:t>提</w:t>
      </w:r>
      <w:r>
        <w:rPr>
          <w:rFonts w:hint="eastAsia"/>
          <w:sz w:val="24"/>
          <w:szCs w:val="24"/>
          <w:lang w:eastAsia="zh-CN"/>
        </w:rPr>
        <w:t>升</w:t>
      </w:r>
      <w:r>
        <w:rPr>
          <w:rFonts w:hint="eastAsia"/>
          <w:spacing w:val="2"/>
          <w:sz w:val="24"/>
          <w:szCs w:val="24"/>
          <w:lang w:eastAsia="zh-CN"/>
        </w:rPr>
        <w:t>质</w:t>
      </w:r>
      <w:r>
        <w:rPr>
          <w:rFonts w:hint="eastAsia"/>
          <w:sz w:val="24"/>
          <w:szCs w:val="24"/>
          <w:lang w:eastAsia="zh-CN"/>
        </w:rPr>
        <w:t>量管理</w:t>
      </w:r>
      <w:r>
        <w:rPr>
          <w:rFonts w:hint="eastAsia"/>
          <w:spacing w:val="2"/>
          <w:sz w:val="24"/>
          <w:szCs w:val="24"/>
          <w:lang w:eastAsia="zh-CN"/>
        </w:rPr>
        <w:t>水</w:t>
      </w:r>
      <w:r>
        <w:rPr>
          <w:rFonts w:hint="eastAsia"/>
          <w:sz w:val="24"/>
          <w:szCs w:val="24"/>
          <w:lang w:eastAsia="zh-CN"/>
        </w:rPr>
        <w:t>平；</w:t>
      </w:r>
    </w:p>
    <w:p>
      <w:pPr>
        <w:pStyle w:val="5"/>
        <w:spacing w:line="360" w:lineRule="auto"/>
        <w:ind w:right="-63" w:firstLine="520"/>
        <w:rPr>
          <w:sz w:val="24"/>
          <w:szCs w:val="24"/>
          <w:lang w:eastAsia="zh-CN"/>
        </w:rPr>
      </w:pPr>
      <w:r>
        <w:rPr>
          <w:rFonts w:cs="宋体"/>
          <w:w w:val="95"/>
          <w:sz w:val="24"/>
          <w:szCs w:val="24"/>
          <w:lang w:eastAsia="zh-CN"/>
        </w:rPr>
        <w:t>--</w:t>
      </w:r>
      <w:r>
        <w:rPr>
          <w:rFonts w:hint="eastAsia"/>
          <w:w w:val="95"/>
          <w:sz w:val="24"/>
          <w:szCs w:val="24"/>
          <w:lang w:eastAsia="zh-CN"/>
        </w:rPr>
        <w:t>根据</w:t>
      </w:r>
      <w:r>
        <w:rPr>
          <w:rFonts w:hint="eastAsia"/>
          <w:spacing w:val="1"/>
          <w:w w:val="95"/>
          <w:sz w:val="24"/>
          <w:szCs w:val="24"/>
          <w:lang w:eastAsia="zh-CN"/>
        </w:rPr>
        <w:t>公</w:t>
      </w:r>
      <w:r>
        <w:rPr>
          <w:rFonts w:hint="eastAsia"/>
          <w:w w:val="95"/>
          <w:sz w:val="24"/>
          <w:szCs w:val="24"/>
          <w:lang w:eastAsia="zh-CN"/>
        </w:rPr>
        <w:t>司发</w:t>
      </w:r>
      <w:r>
        <w:rPr>
          <w:rFonts w:hint="eastAsia"/>
          <w:spacing w:val="1"/>
          <w:w w:val="95"/>
          <w:sz w:val="24"/>
          <w:szCs w:val="24"/>
          <w:lang w:eastAsia="zh-CN"/>
        </w:rPr>
        <w:t>展</w:t>
      </w:r>
      <w:r>
        <w:rPr>
          <w:rFonts w:hint="eastAsia"/>
          <w:w w:val="95"/>
          <w:sz w:val="24"/>
          <w:szCs w:val="24"/>
          <w:lang w:eastAsia="zh-CN"/>
        </w:rPr>
        <w:t>的</w:t>
      </w:r>
      <w:r>
        <w:rPr>
          <w:rFonts w:hint="eastAsia"/>
          <w:spacing w:val="1"/>
          <w:w w:val="95"/>
          <w:sz w:val="24"/>
          <w:szCs w:val="24"/>
          <w:lang w:eastAsia="zh-CN"/>
        </w:rPr>
        <w:t>战</w:t>
      </w:r>
      <w:r>
        <w:rPr>
          <w:rFonts w:hint="eastAsia"/>
          <w:w w:val="95"/>
          <w:sz w:val="24"/>
          <w:szCs w:val="24"/>
          <w:lang w:eastAsia="zh-CN"/>
        </w:rPr>
        <w:t>略需要</w:t>
      </w:r>
      <w:r>
        <w:rPr>
          <w:rFonts w:hint="eastAsia"/>
          <w:spacing w:val="-26"/>
          <w:w w:val="95"/>
          <w:sz w:val="24"/>
          <w:szCs w:val="24"/>
          <w:lang w:eastAsia="zh-CN"/>
        </w:rPr>
        <w:t>，</w:t>
      </w:r>
      <w:r>
        <w:rPr>
          <w:rFonts w:hint="eastAsia"/>
          <w:spacing w:val="1"/>
          <w:w w:val="95"/>
          <w:sz w:val="24"/>
          <w:szCs w:val="24"/>
          <w:lang w:eastAsia="zh-CN"/>
        </w:rPr>
        <w:t>组</w:t>
      </w:r>
      <w:r>
        <w:rPr>
          <w:rFonts w:hint="eastAsia"/>
          <w:w w:val="95"/>
          <w:sz w:val="24"/>
          <w:szCs w:val="24"/>
          <w:lang w:eastAsia="zh-CN"/>
        </w:rPr>
        <w:t>织更改</w:t>
      </w:r>
      <w:r>
        <w:rPr>
          <w:rFonts w:hint="eastAsia"/>
          <w:spacing w:val="-24"/>
          <w:w w:val="95"/>
          <w:sz w:val="24"/>
          <w:szCs w:val="24"/>
          <w:lang w:eastAsia="zh-CN"/>
        </w:rPr>
        <w:t>、</w:t>
      </w:r>
      <w:r>
        <w:rPr>
          <w:rFonts w:hint="eastAsia"/>
          <w:w w:val="95"/>
          <w:sz w:val="24"/>
          <w:szCs w:val="24"/>
          <w:lang w:eastAsia="zh-CN"/>
        </w:rPr>
        <w:t>修订和</w:t>
      </w:r>
      <w:r>
        <w:rPr>
          <w:rFonts w:hint="eastAsia"/>
          <w:spacing w:val="1"/>
          <w:w w:val="95"/>
          <w:sz w:val="24"/>
          <w:szCs w:val="24"/>
          <w:lang w:eastAsia="zh-CN"/>
        </w:rPr>
        <w:t>完</w:t>
      </w:r>
      <w:r>
        <w:rPr>
          <w:rFonts w:hint="eastAsia"/>
          <w:spacing w:val="-26"/>
          <w:w w:val="95"/>
          <w:sz w:val="24"/>
          <w:szCs w:val="24"/>
          <w:lang w:eastAsia="zh-CN"/>
        </w:rPr>
        <w:t>善</w:t>
      </w:r>
      <w:r>
        <w:rPr>
          <w:rFonts w:hint="eastAsia"/>
          <w:w w:val="95"/>
          <w:sz w:val="24"/>
          <w:szCs w:val="24"/>
          <w:lang w:eastAsia="zh-CN"/>
        </w:rPr>
        <w:t>《管理手册》和相关</w:t>
      </w:r>
      <w:r>
        <w:rPr>
          <w:rFonts w:hint="eastAsia"/>
          <w:sz w:val="24"/>
          <w:szCs w:val="24"/>
          <w:lang w:eastAsia="zh-CN"/>
        </w:rPr>
        <w:t>文件；</w:t>
      </w:r>
    </w:p>
    <w:p>
      <w:pPr>
        <w:pStyle w:val="5"/>
        <w:spacing w:line="360" w:lineRule="auto"/>
        <w:ind w:right="-63" w:firstLine="520"/>
        <w:rPr>
          <w:sz w:val="24"/>
          <w:szCs w:val="24"/>
          <w:lang w:eastAsia="zh-CN"/>
        </w:rPr>
      </w:pPr>
      <w:r>
        <w:rPr>
          <w:rFonts w:cs="宋体"/>
          <w:w w:val="95"/>
          <w:sz w:val="24"/>
          <w:szCs w:val="24"/>
          <w:lang w:eastAsia="zh-CN"/>
        </w:rPr>
        <w:t>--</w:t>
      </w:r>
      <w:r>
        <w:rPr>
          <w:rFonts w:hint="eastAsia"/>
          <w:w w:val="95"/>
          <w:sz w:val="24"/>
          <w:szCs w:val="24"/>
          <w:lang w:eastAsia="zh-CN"/>
        </w:rPr>
        <w:t>宣传</w:t>
      </w:r>
      <w:r>
        <w:rPr>
          <w:rFonts w:hint="eastAsia"/>
          <w:spacing w:val="-114"/>
          <w:w w:val="95"/>
          <w:sz w:val="24"/>
          <w:szCs w:val="24"/>
          <w:lang w:eastAsia="zh-CN"/>
        </w:rPr>
        <w:t>、</w:t>
      </w:r>
      <w:r>
        <w:rPr>
          <w:rFonts w:hint="eastAsia"/>
          <w:w w:val="95"/>
          <w:sz w:val="24"/>
          <w:szCs w:val="24"/>
          <w:lang w:eastAsia="zh-CN"/>
        </w:rPr>
        <w:t>贯彻</w:t>
      </w:r>
      <w:r>
        <w:rPr>
          <w:rFonts w:hint="eastAsia"/>
          <w:spacing w:val="1"/>
          <w:w w:val="95"/>
          <w:sz w:val="24"/>
          <w:szCs w:val="24"/>
          <w:lang w:eastAsia="zh-CN"/>
        </w:rPr>
        <w:t>公</w:t>
      </w:r>
      <w:r>
        <w:rPr>
          <w:rFonts w:hint="eastAsia"/>
          <w:w w:val="95"/>
          <w:sz w:val="24"/>
          <w:szCs w:val="24"/>
          <w:lang w:eastAsia="zh-CN"/>
        </w:rPr>
        <w:t>司</w:t>
      </w:r>
      <w:r>
        <w:rPr>
          <w:rFonts w:hint="eastAsia"/>
          <w:spacing w:val="1"/>
          <w:w w:val="95"/>
          <w:sz w:val="24"/>
          <w:szCs w:val="24"/>
          <w:lang w:eastAsia="zh-CN"/>
        </w:rPr>
        <w:t>质</w:t>
      </w:r>
      <w:r>
        <w:rPr>
          <w:rFonts w:hint="eastAsia"/>
          <w:w w:val="95"/>
          <w:sz w:val="24"/>
          <w:szCs w:val="24"/>
          <w:lang w:eastAsia="zh-CN"/>
        </w:rPr>
        <w:t>量方针</w:t>
      </w:r>
      <w:r>
        <w:rPr>
          <w:rFonts w:hint="eastAsia"/>
          <w:spacing w:val="-114"/>
          <w:w w:val="95"/>
          <w:sz w:val="24"/>
          <w:szCs w:val="24"/>
          <w:lang w:eastAsia="zh-CN"/>
        </w:rPr>
        <w:t>，</w:t>
      </w:r>
      <w:r>
        <w:rPr>
          <w:rFonts w:hint="eastAsia"/>
          <w:w w:val="95"/>
          <w:sz w:val="24"/>
          <w:szCs w:val="24"/>
          <w:lang w:eastAsia="zh-CN"/>
        </w:rPr>
        <w:t>并对</w:t>
      </w:r>
      <w:r>
        <w:rPr>
          <w:rFonts w:hint="eastAsia"/>
          <w:spacing w:val="1"/>
          <w:w w:val="95"/>
          <w:sz w:val="24"/>
          <w:szCs w:val="24"/>
          <w:lang w:eastAsia="zh-CN"/>
        </w:rPr>
        <w:t>各</w:t>
      </w:r>
      <w:r>
        <w:rPr>
          <w:rFonts w:hint="eastAsia"/>
          <w:w w:val="95"/>
          <w:sz w:val="24"/>
          <w:szCs w:val="24"/>
          <w:lang w:eastAsia="zh-CN"/>
        </w:rPr>
        <w:t>单</w:t>
      </w:r>
      <w:r>
        <w:rPr>
          <w:rFonts w:hint="eastAsia"/>
          <w:spacing w:val="1"/>
          <w:w w:val="95"/>
          <w:sz w:val="24"/>
          <w:szCs w:val="24"/>
          <w:lang w:eastAsia="zh-CN"/>
        </w:rPr>
        <w:t>位</w:t>
      </w:r>
      <w:r>
        <w:rPr>
          <w:rFonts w:hint="eastAsia"/>
          <w:w w:val="95"/>
          <w:sz w:val="24"/>
          <w:szCs w:val="24"/>
          <w:lang w:eastAsia="zh-CN"/>
        </w:rPr>
        <w:t>质量管</w:t>
      </w:r>
      <w:r>
        <w:rPr>
          <w:rFonts w:hint="eastAsia"/>
          <w:spacing w:val="1"/>
          <w:w w:val="95"/>
          <w:sz w:val="24"/>
          <w:szCs w:val="24"/>
          <w:lang w:eastAsia="zh-CN"/>
        </w:rPr>
        <w:t>理</w:t>
      </w:r>
      <w:r>
        <w:rPr>
          <w:rFonts w:hint="eastAsia"/>
          <w:w w:val="95"/>
          <w:sz w:val="24"/>
          <w:szCs w:val="24"/>
          <w:lang w:eastAsia="zh-CN"/>
        </w:rPr>
        <w:t>体系</w:t>
      </w:r>
      <w:r>
        <w:rPr>
          <w:rFonts w:hint="eastAsia"/>
          <w:spacing w:val="1"/>
          <w:w w:val="95"/>
          <w:sz w:val="24"/>
          <w:szCs w:val="24"/>
          <w:lang w:eastAsia="zh-CN"/>
        </w:rPr>
        <w:t>运</w:t>
      </w:r>
      <w:r>
        <w:rPr>
          <w:rFonts w:hint="eastAsia"/>
          <w:w w:val="95"/>
          <w:sz w:val="24"/>
          <w:szCs w:val="24"/>
          <w:lang w:eastAsia="zh-CN"/>
        </w:rPr>
        <w:t>行</w:t>
      </w:r>
      <w:r>
        <w:rPr>
          <w:rFonts w:hint="eastAsia"/>
          <w:spacing w:val="1"/>
          <w:w w:val="95"/>
          <w:sz w:val="24"/>
          <w:szCs w:val="24"/>
          <w:lang w:eastAsia="zh-CN"/>
        </w:rPr>
        <w:t>情</w:t>
      </w:r>
      <w:r>
        <w:rPr>
          <w:rFonts w:hint="eastAsia"/>
          <w:w w:val="95"/>
          <w:sz w:val="24"/>
          <w:szCs w:val="24"/>
          <w:lang w:eastAsia="zh-CN"/>
        </w:rPr>
        <w:t>况进行</w:t>
      </w:r>
      <w:r>
        <w:rPr>
          <w:rFonts w:hint="eastAsia"/>
          <w:spacing w:val="1"/>
          <w:w w:val="95"/>
          <w:sz w:val="24"/>
          <w:szCs w:val="24"/>
          <w:lang w:eastAsia="zh-CN"/>
        </w:rPr>
        <w:t>监</w:t>
      </w:r>
      <w:r>
        <w:rPr>
          <w:rFonts w:hint="eastAsia"/>
          <w:w w:val="95"/>
          <w:sz w:val="24"/>
          <w:szCs w:val="24"/>
          <w:lang w:eastAsia="zh-CN"/>
        </w:rPr>
        <w:t>督、</w:t>
      </w:r>
      <w:r>
        <w:rPr>
          <w:rFonts w:hint="eastAsia"/>
          <w:sz w:val="24"/>
          <w:szCs w:val="24"/>
          <w:lang w:eastAsia="zh-CN"/>
        </w:rPr>
        <w:t>考核；</w:t>
      </w:r>
    </w:p>
    <w:p>
      <w:pPr>
        <w:pStyle w:val="5"/>
        <w:spacing w:line="360" w:lineRule="auto"/>
        <w:ind w:left="330" w:firstLine="441" w:firstLineChars="184"/>
        <w:rPr>
          <w:sz w:val="24"/>
          <w:szCs w:val="24"/>
          <w:lang w:eastAsia="zh-CN"/>
        </w:rPr>
      </w:pPr>
      <w:r>
        <w:rPr>
          <w:rFonts w:cs="宋体"/>
          <w:sz w:val="24"/>
          <w:szCs w:val="24"/>
          <w:lang w:eastAsia="zh-CN"/>
        </w:rPr>
        <w:t>--</w:t>
      </w:r>
      <w:r>
        <w:rPr>
          <w:rFonts w:hint="eastAsia"/>
          <w:sz w:val="24"/>
          <w:szCs w:val="24"/>
          <w:lang w:eastAsia="zh-CN"/>
        </w:rPr>
        <w:t>督促</w:t>
      </w:r>
      <w:r>
        <w:rPr>
          <w:rFonts w:hint="eastAsia"/>
          <w:spacing w:val="2"/>
          <w:sz w:val="24"/>
          <w:szCs w:val="24"/>
          <w:lang w:eastAsia="zh-CN"/>
        </w:rPr>
        <w:t>业</w:t>
      </w:r>
      <w:r>
        <w:rPr>
          <w:rFonts w:hint="eastAsia"/>
          <w:sz w:val="24"/>
          <w:szCs w:val="24"/>
          <w:lang w:eastAsia="zh-CN"/>
        </w:rPr>
        <w:t>务部</w:t>
      </w:r>
      <w:r>
        <w:rPr>
          <w:rFonts w:hint="eastAsia"/>
          <w:spacing w:val="2"/>
          <w:sz w:val="24"/>
          <w:szCs w:val="24"/>
          <w:lang w:eastAsia="zh-CN"/>
        </w:rPr>
        <w:t>门</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改进计</w:t>
      </w:r>
      <w:r>
        <w:rPr>
          <w:rFonts w:hint="eastAsia"/>
          <w:spacing w:val="2"/>
          <w:sz w:val="24"/>
          <w:szCs w:val="24"/>
          <w:lang w:eastAsia="zh-CN"/>
        </w:rPr>
        <w:t>划</w:t>
      </w:r>
      <w:r>
        <w:rPr>
          <w:rFonts w:hint="eastAsia"/>
          <w:sz w:val="24"/>
          <w:szCs w:val="24"/>
          <w:lang w:eastAsia="zh-CN"/>
        </w:rPr>
        <w:t>实施</w:t>
      </w:r>
      <w:r>
        <w:rPr>
          <w:rFonts w:hint="eastAsia"/>
          <w:spacing w:val="2"/>
          <w:sz w:val="24"/>
          <w:szCs w:val="24"/>
          <w:lang w:eastAsia="zh-CN"/>
        </w:rPr>
        <w:t>和</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意识的</w:t>
      </w:r>
      <w:r>
        <w:rPr>
          <w:rFonts w:hint="eastAsia"/>
          <w:spacing w:val="2"/>
          <w:sz w:val="24"/>
          <w:szCs w:val="24"/>
          <w:lang w:eastAsia="zh-CN"/>
        </w:rPr>
        <w:t>提</w:t>
      </w:r>
      <w:r>
        <w:rPr>
          <w:rFonts w:hint="eastAsia"/>
          <w:sz w:val="24"/>
          <w:szCs w:val="24"/>
          <w:lang w:eastAsia="zh-CN"/>
        </w:rPr>
        <w:t>升</w:t>
      </w:r>
      <w:r>
        <w:rPr>
          <w:rFonts w:hint="eastAsia"/>
          <w:spacing w:val="-111"/>
          <w:sz w:val="24"/>
          <w:szCs w:val="24"/>
          <w:lang w:eastAsia="zh-CN"/>
        </w:rPr>
        <w:t>，</w:t>
      </w:r>
      <w:r>
        <w:rPr>
          <w:rFonts w:hint="eastAsia"/>
          <w:sz w:val="24"/>
          <w:szCs w:val="24"/>
          <w:lang w:eastAsia="zh-CN"/>
        </w:rPr>
        <w:t>改善</w:t>
      </w:r>
      <w:r>
        <w:rPr>
          <w:rFonts w:hint="eastAsia"/>
          <w:spacing w:val="2"/>
          <w:sz w:val="24"/>
          <w:szCs w:val="24"/>
          <w:lang w:eastAsia="zh-CN"/>
        </w:rPr>
        <w:t>质</w:t>
      </w:r>
      <w:r>
        <w:rPr>
          <w:rFonts w:hint="eastAsia"/>
          <w:sz w:val="24"/>
          <w:szCs w:val="24"/>
          <w:lang w:eastAsia="zh-CN"/>
        </w:rPr>
        <w:t>量管理</w:t>
      </w:r>
      <w:r>
        <w:rPr>
          <w:rFonts w:hint="eastAsia"/>
          <w:spacing w:val="2"/>
          <w:sz w:val="24"/>
          <w:szCs w:val="24"/>
          <w:lang w:eastAsia="zh-CN"/>
        </w:rPr>
        <w:t>体</w:t>
      </w:r>
      <w:r>
        <w:rPr>
          <w:rFonts w:hint="eastAsia"/>
          <w:sz w:val="24"/>
          <w:szCs w:val="24"/>
          <w:lang w:eastAsia="zh-CN"/>
        </w:rPr>
        <w:t>系运行效果；</w:t>
      </w:r>
    </w:p>
    <w:p>
      <w:pPr>
        <w:pStyle w:val="5"/>
        <w:spacing w:line="360" w:lineRule="auto"/>
        <w:ind w:left="288" w:leftChars="131" w:firstLine="480" w:firstLineChars="200"/>
        <w:rPr>
          <w:sz w:val="24"/>
          <w:szCs w:val="24"/>
          <w:lang w:eastAsia="zh-CN"/>
        </w:rPr>
      </w:pPr>
      <w:r>
        <w:rPr>
          <w:sz w:val="24"/>
          <w:szCs w:val="24"/>
          <w:lang w:eastAsia="zh-CN"/>
        </w:rPr>
        <w:t>--</w:t>
      </w:r>
      <w:r>
        <w:rPr>
          <w:rFonts w:hint="eastAsia"/>
          <w:sz w:val="24"/>
          <w:szCs w:val="24"/>
          <w:lang w:eastAsia="zh-CN"/>
        </w:rPr>
        <w:t>公司就质量管理的有关事宜与外部联络和通；</w:t>
      </w:r>
    </w:p>
    <w:p>
      <w:pPr>
        <w:pStyle w:val="5"/>
        <w:spacing w:line="360" w:lineRule="auto"/>
        <w:ind w:left="288" w:leftChars="131" w:firstLine="480" w:firstLineChars="200"/>
        <w:rPr>
          <w:sz w:val="24"/>
          <w:szCs w:val="24"/>
          <w:lang w:eastAsia="zh-CN"/>
        </w:rPr>
      </w:pPr>
      <w:r>
        <w:rPr>
          <w:sz w:val="24"/>
          <w:szCs w:val="24"/>
          <w:lang w:eastAsia="zh-CN"/>
        </w:rPr>
        <w:t>--</w:t>
      </w:r>
      <w:r>
        <w:rPr>
          <w:rFonts w:hint="eastAsia"/>
          <w:sz w:val="24"/>
          <w:szCs w:val="24"/>
          <w:lang w:eastAsia="zh-CN"/>
        </w:rPr>
        <w:t>向公司汇报质量管理体系的业绩，包括改进的要求。</w:t>
      </w:r>
    </w:p>
    <w:p>
      <w:pPr>
        <w:pStyle w:val="5"/>
        <w:spacing w:line="360" w:lineRule="auto"/>
        <w:ind w:right="-63"/>
        <w:rPr>
          <w:rFonts w:hint="default"/>
          <w:w w:val="95"/>
          <w:sz w:val="24"/>
          <w:szCs w:val="24"/>
          <w:lang w:val="en-US" w:eastAsia="zh-CN"/>
        </w:rPr>
      </w:pPr>
      <w:r>
        <w:rPr>
          <w:rFonts w:hint="eastAsia"/>
          <w:w w:val="95"/>
          <w:sz w:val="24"/>
          <w:szCs w:val="24"/>
          <w:lang w:eastAsia="zh-CN"/>
        </w:rPr>
        <w:t>2.1.2 生产技术</w:t>
      </w:r>
      <w:r>
        <w:rPr>
          <w:rFonts w:hint="eastAsia"/>
          <w:w w:val="95"/>
          <w:sz w:val="24"/>
          <w:szCs w:val="24"/>
          <w:lang w:val="en-US" w:eastAsia="zh-CN"/>
        </w:rPr>
        <w:t>部</w:t>
      </w:r>
    </w:p>
    <w:p>
      <w:pPr>
        <w:pStyle w:val="5"/>
        <w:spacing w:line="360" w:lineRule="auto"/>
        <w:ind w:right="-63" w:firstLine="520"/>
        <w:rPr>
          <w:w w:val="95"/>
          <w:sz w:val="24"/>
          <w:szCs w:val="24"/>
          <w:lang w:eastAsia="zh-CN"/>
        </w:rPr>
      </w:pPr>
      <w:r>
        <w:rPr>
          <w:sz w:val="24"/>
          <w:szCs w:val="24"/>
          <w:lang w:eastAsia="zh-CN"/>
        </w:rPr>
        <w:t>--</w:t>
      </w:r>
      <w:r>
        <w:rPr>
          <w:rFonts w:hint="eastAsia"/>
          <w:w w:val="95"/>
          <w:sz w:val="24"/>
          <w:szCs w:val="24"/>
          <w:lang w:eastAsia="zh-CN"/>
        </w:rPr>
        <w:t>确保质量</w:t>
      </w:r>
      <w:bookmarkStart w:id="16" w:name="OLE_LINK12"/>
      <w:bookmarkStart w:id="17" w:name="OLE_LINK13"/>
      <w:r>
        <w:rPr>
          <w:rFonts w:hint="eastAsia"/>
          <w:w w:val="95"/>
          <w:sz w:val="24"/>
          <w:szCs w:val="24"/>
          <w:lang w:eastAsia="zh-CN"/>
        </w:rPr>
        <w:t>、环境和职业健康安全</w:t>
      </w:r>
      <w:bookmarkEnd w:id="16"/>
      <w:bookmarkEnd w:id="17"/>
      <w:r>
        <w:rPr>
          <w:rFonts w:hint="eastAsia"/>
          <w:w w:val="95"/>
          <w:sz w:val="24"/>
          <w:szCs w:val="24"/>
          <w:lang w:eastAsia="zh-CN"/>
        </w:rPr>
        <w:t>一体化管理体系所需的过程得到建立、实施和保持并持续改进；</w:t>
      </w:r>
    </w:p>
    <w:p>
      <w:pPr>
        <w:pStyle w:val="5"/>
        <w:spacing w:line="360" w:lineRule="auto"/>
        <w:ind w:right="-63" w:firstLine="520"/>
        <w:rPr>
          <w:w w:val="95"/>
          <w:sz w:val="24"/>
          <w:szCs w:val="24"/>
          <w:lang w:eastAsia="zh-CN"/>
        </w:rPr>
      </w:pPr>
      <w:r>
        <w:rPr>
          <w:sz w:val="24"/>
          <w:szCs w:val="24"/>
          <w:lang w:eastAsia="zh-CN"/>
        </w:rPr>
        <w:t>--</w:t>
      </w:r>
      <w:r>
        <w:rPr>
          <w:rFonts w:hint="eastAsia"/>
          <w:w w:val="95"/>
          <w:sz w:val="24"/>
          <w:szCs w:val="24"/>
          <w:lang w:eastAsia="zh-CN"/>
        </w:rPr>
        <w:t>向最高管理者汇报质量、环境、职业健康安全管理体系的业绩和改进需求；</w:t>
      </w:r>
    </w:p>
    <w:p>
      <w:pPr>
        <w:pStyle w:val="5"/>
        <w:spacing w:line="360" w:lineRule="auto"/>
        <w:ind w:right="-63" w:firstLine="520"/>
        <w:rPr>
          <w:w w:val="95"/>
          <w:sz w:val="24"/>
          <w:szCs w:val="24"/>
          <w:lang w:eastAsia="zh-CN"/>
        </w:rPr>
      </w:pPr>
      <w:r>
        <w:rPr>
          <w:sz w:val="24"/>
          <w:szCs w:val="24"/>
          <w:lang w:eastAsia="zh-CN"/>
        </w:rPr>
        <w:t>--</w:t>
      </w:r>
      <w:r>
        <w:rPr>
          <w:rFonts w:hint="eastAsia"/>
          <w:w w:val="95"/>
          <w:sz w:val="24"/>
          <w:szCs w:val="24"/>
          <w:lang w:eastAsia="zh-CN"/>
        </w:rPr>
        <w:t>确保员工在公司内提高满足顾客要求的意识，提高全员的环境意识和职业健康安全意识；</w:t>
      </w:r>
    </w:p>
    <w:p>
      <w:pPr>
        <w:pStyle w:val="5"/>
        <w:spacing w:line="360" w:lineRule="auto"/>
        <w:ind w:right="-63" w:firstLine="520"/>
        <w:rPr>
          <w:w w:val="95"/>
          <w:sz w:val="24"/>
          <w:szCs w:val="24"/>
          <w:lang w:eastAsia="zh-CN"/>
        </w:rPr>
      </w:pPr>
      <w:r>
        <w:rPr>
          <w:sz w:val="24"/>
          <w:szCs w:val="24"/>
          <w:lang w:eastAsia="zh-CN"/>
        </w:rPr>
        <w:t>--</w:t>
      </w:r>
      <w:r>
        <w:rPr>
          <w:rFonts w:hint="eastAsia"/>
          <w:w w:val="95"/>
          <w:sz w:val="24"/>
          <w:szCs w:val="24"/>
          <w:lang w:eastAsia="zh-CN"/>
        </w:rPr>
        <w:t>负责质量、环境和职业健康安全一体化管理体系的有关事宜与外部有关各方进行联络等。</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组</w:t>
      </w:r>
      <w:r>
        <w:rPr>
          <w:rFonts w:hint="eastAsia"/>
          <w:sz w:val="24"/>
          <w:szCs w:val="24"/>
          <w:lang w:eastAsia="zh-CN"/>
        </w:rPr>
        <w:t>织指</w:t>
      </w:r>
      <w:r>
        <w:rPr>
          <w:rFonts w:hint="eastAsia"/>
          <w:spacing w:val="2"/>
          <w:sz w:val="24"/>
          <w:szCs w:val="24"/>
          <w:lang w:eastAsia="zh-CN"/>
        </w:rPr>
        <w:t>导</w:t>
      </w:r>
      <w:r>
        <w:rPr>
          <w:rFonts w:hint="eastAsia"/>
          <w:sz w:val="24"/>
          <w:szCs w:val="24"/>
          <w:lang w:eastAsia="zh-CN"/>
        </w:rPr>
        <w:t>数</w:t>
      </w:r>
      <w:r>
        <w:rPr>
          <w:rFonts w:hint="eastAsia"/>
          <w:spacing w:val="2"/>
          <w:sz w:val="24"/>
          <w:szCs w:val="24"/>
          <w:lang w:eastAsia="zh-CN"/>
        </w:rPr>
        <w:t>据</w:t>
      </w:r>
      <w:r>
        <w:rPr>
          <w:rFonts w:hint="eastAsia"/>
          <w:sz w:val="24"/>
          <w:szCs w:val="24"/>
          <w:lang w:eastAsia="zh-CN"/>
        </w:rPr>
        <w:t>分析方</w:t>
      </w:r>
      <w:r>
        <w:rPr>
          <w:rFonts w:hint="eastAsia"/>
          <w:spacing w:val="2"/>
          <w:sz w:val="24"/>
          <w:szCs w:val="24"/>
          <w:lang w:eastAsia="zh-CN"/>
        </w:rPr>
        <w:t>法</w:t>
      </w:r>
      <w:r>
        <w:rPr>
          <w:rFonts w:hint="eastAsia"/>
          <w:sz w:val="24"/>
          <w:szCs w:val="24"/>
          <w:lang w:eastAsia="zh-CN"/>
        </w:rPr>
        <w:t>的应</w:t>
      </w:r>
      <w:r>
        <w:rPr>
          <w:rFonts w:hint="eastAsia"/>
          <w:spacing w:val="2"/>
          <w:sz w:val="24"/>
          <w:szCs w:val="24"/>
          <w:lang w:eastAsia="zh-CN"/>
        </w:rPr>
        <w:t>用</w:t>
      </w:r>
      <w:r>
        <w:rPr>
          <w:rFonts w:hint="eastAsia"/>
          <w:sz w:val="24"/>
          <w:szCs w:val="24"/>
          <w:lang w:eastAsia="zh-CN"/>
        </w:rPr>
        <w:t>并</w:t>
      </w:r>
      <w:r>
        <w:rPr>
          <w:rFonts w:hint="eastAsia"/>
          <w:spacing w:val="2"/>
          <w:sz w:val="24"/>
          <w:szCs w:val="24"/>
          <w:lang w:eastAsia="zh-CN"/>
        </w:rPr>
        <w:t>监</w:t>
      </w:r>
      <w:r>
        <w:rPr>
          <w:rFonts w:hint="eastAsia"/>
          <w:sz w:val="24"/>
          <w:szCs w:val="24"/>
          <w:lang w:eastAsia="zh-CN"/>
        </w:rPr>
        <w:t>督；</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认</w:t>
      </w:r>
      <w:r>
        <w:rPr>
          <w:rFonts w:hint="eastAsia"/>
          <w:sz w:val="24"/>
          <w:szCs w:val="24"/>
          <w:lang w:eastAsia="zh-CN"/>
        </w:rPr>
        <w:t>证产</w:t>
      </w:r>
      <w:r>
        <w:rPr>
          <w:rFonts w:hint="eastAsia"/>
          <w:spacing w:val="2"/>
          <w:sz w:val="24"/>
          <w:szCs w:val="24"/>
          <w:lang w:eastAsia="zh-CN"/>
        </w:rPr>
        <w:t>品</w:t>
      </w:r>
      <w:r>
        <w:rPr>
          <w:rFonts w:hint="eastAsia"/>
          <w:sz w:val="24"/>
          <w:szCs w:val="24"/>
          <w:lang w:eastAsia="zh-CN"/>
        </w:rPr>
        <w:t>标</w:t>
      </w:r>
      <w:r>
        <w:rPr>
          <w:rFonts w:hint="eastAsia"/>
          <w:spacing w:val="2"/>
          <w:sz w:val="24"/>
          <w:szCs w:val="24"/>
          <w:lang w:eastAsia="zh-CN"/>
        </w:rPr>
        <w:t>志</w:t>
      </w:r>
      <w:r>
        <w:rPr>
          <w:rFonts w:hint="eastAsia"/>
          <w:sz w:val="24"/>
          <w:szCs w:val="24"/>
          <w:lang w:eastAsia="zh-CN"/>
        </w:rPr>
        <w:t>的管理。</w:t>
      </w:r>
    </w:p>
    <w:p>
      <w:pPr>
        <w:pStyle w:val="5"/>
        <w:tabs>
          <w:tab w:val="left" w:pos="4187"/>
        </w:tabs>
        <w:spacing w:line="360" w:lineRule="auto"/>
        <w:ind w:right="47" w:firstLine="520"/>
        <w:rPr>
          <w:sz w:val="24"/>
          <w:szCs w:val="24"/>
          <w:lang w:eastAsia="zh-CN"/>
        </w:rPr>
      </w:pPr>
      <w:r>
        <w:rPr>
          <w:rFonts w:cs="宋体"/>
          <w:w w:val="95"/>
          <w:sz w:val="24"/>
          <w:szCs w:val="24"/>
          <w:lang w:eastAsia="zh-CN"/>
        </w:rPr>
        <w:t>--</w:t>
      </w:r>
      <w:r>
        <w:rPr>
          <w:rFonts w:hint="eastAsia"/>
          <w:w w:val="95"/>
          <w:sz w:val="24"/>
          <w:szCs w:val="24"/>
          <w:lang w:eastAsia="zh-CN"/>
        </w:rPr>
        <w:t>具体</w:t>
      </w:r>
      <w:r>
        <w:rPr>
          <w:rFonts w:hint="eastAsia"/>
          <w:spacing w:val="1"/>
          <w:w w:val="95"/>
          <w:sz w:val="24"/>
          <w:szCs w:val="24"/>
          <w:lang w:eastAsia="zh-CN"/>
        </w:rPr>
        <w:t>实</w:t>
      </w:r>
      <w:r>
        <w:rPr>
          <w:rFonts w:hint="eastAsia"/>
          <w:w w:val="95"/>
          <w:sz w:val="24"/>
          <w:szCs w:val="24"/>
          <w:lang w:eastAsia="zh-CN"/>
        </w:rPr>
        <w:t>施本</w:t>
      </w:r>
      <w:r>
        <w:rPr>
          <w:rFonts w:hint="eastAsia"/>
          <w:spacing w:val="1"/>
          <w:w w:val="95"/>
          <w:sz w:val="24"/>
          <w:szCs w:val="24"/>
          <w:lang w:eastAsia="zh-CN"/>
        </w:rPr>
        <w:t>过</w:t>
      </w:r>
      <w:r>
        <w:rPr>
          <w:rFonts w:hint="eastAsia"/>
          <w:w w:val="95"/>
          <w:sz w:val="24"/>
          <w:szCs w:val="24"/>
          <w:lang w:eastAsia="zh-CN"/>
        </w:rPr>
        <w:t>程</w:t>
      </w:r>
      <w:r>
        <w:rPr>
          <w:rFonts w:hint="eastAsia"/>
          <w:spacing w:val="1"/>
          <w:w w:val="95"/>
          <w:sz w:val="24"/>
          <w:szCs w:val="24"/>
          <w:lang w:eastAsia="zh-CN"/>
        </w:rPr>
        <w:t>的</w:t>
      </w:r>
      <w:r>
        <w:rPr>
          <w:rFonts w:hint="eastAsia"/>
          <w:w w:val="95"/>
          <w:sz w:val="24"/>
          <w:szCs w:val="24"/>
          <w:lang w:eastAsia="zh-CN"/>
        </w:rPr>
        <w:t>质量管</w:t>
      </w:r>
      <w:r>
        <w:rPr>
          <w:rFonts w:hint="eastAsia"/>
          <w:spacing w:val="1"/>
          <w:w w:val="95"/>
          <w:sz w:val="24"/>
          <w:szCs w:val="24"/>
          <w:lang w:eastAsia="zh-CN"/>
        </w:rPr>
        <w:t>理</w:t>
      </w:r>
      <w:r>
        <w:rPr>
          <w:rFonts w:hint="eastAsia"/>
          <w:spacing w:val="-54"/>
          <w:w w:val="95"/>
          <w:sz w:val="24"/>
          <w:szCs w:val="24"/>
          <w:lang w:eastAsia="zh-CN"/>
        </w:rPr>
        <w:t>，</w:t>
      </w:r>
      <w:r>
        <w:rPr>
          <w:rFonts w:hint="eastAsia"/>
          <w:w w:val="95"/>
          <w:sz w:val="24"/>
          <w:szCs w:val="24"/>
          <w:lang w:eastAsia="zh-CN"/>
        </w:rPr>
        <w:t>开</w:t>
      </w:r>
      <w:r>
        <w:rPr>
          <w:rFonts w:hint="eastAsia"/>
          <w:spacing w:val="1"/>
          <w:w w:val="95"/>
          <w:sz w:val="24"/>
          <w:szCs w:val="24"/>
          <w:lang w:eastAsia="zh-CN"/>
        </w:rPr>
        <w:t>展</w:t>
      </w:r>
      <w:r>
        <w:rPr>
          <w:rFonts w:hint="eastAsia"/>
          <w:w w:val="95"/>
          <w:sz w:val="24"/>
          <w:szCs w:val="24"/>
          <w:lang w:eastAsia="zh-CN"/>
        </w:rPr>
        <w:t>各</w:t>
      </w:r>
      <w:r>
        <w:rPr>
          <w:rFonts w:hint="eastAsia"/>
          <w:spacing w:val="1"/>
          <w:w w:val="95"/>
          <w:sz w:val="24"/>
          <w:szCs w:val="24"/>
          <w:lang w:eastAsia="zh-CN"/>
        </w:rPr>
        <w:t>项</w:t>
      </w:r>
      <w:r>
        <w:rPr>
          <w:rFonts w:hint="eastAsia"/>
          <w:w w:val="95"/>
          <w:sz w:val="24"/>
          <w:szCs w:val="24"/>
          <w:lang w:eastAsia="zh-CN"/>
        </w:rPr>
        <w:t>质量管</w:t>
      </w:r>
      <w:r>
        <w:rPr>
          <w:rFonts w:hint="eastAsia"/>
          <w:spacing w:val="1"/>
          <w:w w:val="95"/>
          <w:sz w:val="24"/>
          <w:szCs w:val="24"/>
          <w:lang w:eastAsia="zh-CN"/>
        </w:rPr>
        <w:t>理</w:t>
      </w:r>
      <w:r>
        <w:rPr>
          <w:rFonts w:hint="eastAsia"/>
          <w:w w:val="95"/>
          <w:sz w:val="24"/>
          <w:szCs w:val="24"/>
          <w:lang w:eastAsia="zh-CN"/>
        </w:rPr>
        <w:t>活动</w:t>
      </w:r>
      <w:r>
        <w:rPr>
          <w:rFonts w:hint="eastAsia"/>
          <w:spacing w:val="-51"/>
          <w:w w:val="95"/>
          <w:sz w:val="24"/>
          <w:szCs w:val="24"/>
          <w:lang w:eastAsia="zh-CN"/>
        </w:rPr>
        <w:t>，</w:t>
      </w:r>
      <w:r>
        <w:rPr>
          <w:rFonts w:hint="eastAsia"/>
          <w:w w:val="95"/>
          <w:sz w:val="24"/>
          <w:szCs w:val="24"/>
          <w:lang w:eastAsia="zh-CN"/>
        </w:rPr>
        <w:t>编</w:t>
      </w:r>
      <w:r>
        <w:rPr>
          <w:rFonts w:hint="eastAsia"/>
          <w:spacing w:val="1"/>
          <w:w w:val="95"/>
          <w:sz w:val="24"/>
          <w:szCs w:val="24"/>
          <w:lang w:eastAsia="zh-CN"/>
        </w:rPr>
        <w:t>制</w:t>
      </w:r>
      <w:r>
        <w:rPr>
          <w:rFonts w:hint="eastAsia"/>
          <w:w w:val="95"/>
          <w:sz w:val="24"/>
          <w:szCs w:val="24"/>
          <w:lang w:eastAsia="zh-CN"/>
        </w:rPr>
        <w:t>年度质</w:t>
      </w:r>
      <w:r>
        <w:rPr>
          <w:rFonts w:hint="eastAsia"/>
          <w:spacing w:val="1"/>
          <w:w w:val="95"/>
          <w:sz w:val="24"/>
          <w:szCs w:val="24"/>
          <w:lang w:eastAsia="zh-CN"/>
        </w:rPr>
        <w:t>量</w:t>
      </w:r>
      <w:r>
        <w:rPr>
          <w:rFonts w:hint="eastAsia"/>
          <w:w w:val="95"/>
          <w:sz w:val="24"/>
          <w:szCs w:val="24"/>
          <w:lang w:eastAsia="zh-CN"/>
        </w:rPr>
        <w:t>提</w:t>
      </w:r>
      <w:r>
        <w:rPr>
          <w:rFonts w:hint="eastAsia"/>
          <w:sz w:val="24"/>
          <w:szCs w:val="24"/>
          <w:lang w:eastAsia="zh-CN"/>
        </w:rPr>
        <w:t>升计划</w:t>
      </w:r>
      <w:r>
        <w:rPr>
          <w:rFonts w:hint="eastAsia"/>
          <w:spacing w:val="2"/>
          <w:sz w:val="24"/>
          <w:szCs w:val="24"/>
          <w:lang w:eastAsia="zh-CN"/>
        </w:rPr>
        <w:t>，</w:t>
      </w:r>
      <w:r>
        <w:rPr>
          <w:rFonts w:hint="eastAsia"/>
          <w:sz w:val="24"/>
          <w:szCs w:val="24"/>
          <w:lang w:eastAsia="zh-CN"/>
        </w:rPr>
        <w:t>支撑</w:t>
      </w:r>
      <w:r>
        <w:rPr>
          <w:rFonts w:hint="eastAsia"/>
          <w:spacing w:val="2"/>
          <w:sz w:val="24"/>
          <w:szCs w:val="24"/>
          <w:lang w:eastAsia="zh-CN"/>
        </w:rPr>
        <w:t>公</w:t>
      </w:r>
      <w:r>
        <w:rPr>
          <w:rFonts w:hint="eastAsia"/>
          <w:sz w:val="24"/>
          <w:szCs w:val="24"/>
          <w:lang w:eastAsia="zh-CN"/>
        </w:rPr>
        <w:t>司</w:t>
      </w:r>
      <w:r>
        <w:rPr>
          <w:rFonts w:hint="eastAsia"/>
          <w:spacing w:val="2"/>
          <w:sz w:val="24"/>
          <w:szCs w:val="24"/>
          <w:lang w:eastAsia="zh-CN"/>
        </w:rPr>
        <w:t>高</w:t>
      </w:r>
      <w:r>
        <w:rPr>
          <w:rFonts w:hint="eastAsia"/>
          <w:sz w:val="24"/>
          <w:szCs w:val="24"/>
          <w:lang w:eastAsia="zh-CN"/>
        </w:rPr>
        <w:t>品质制</w:t>
      </w:r>
      <w:r>
        <w:rPr>
          <w:rFonts w:hint="eastAsia"/>
          <w:spacing w:val="2"/>
          <w:sz w:val="24"/>
          <w:szCs w:val="24"/>
          <w:lang w:eastAsia="zh-CN"/>
        </w:rPr>
        <w:t>造</w:t>
      </w:r>
      <w:r>
        <w:rPr>
          <w:rFonts w:hint="eastAsia"/>
          <w:sz w:val="24"/>
          <w:szCs w:val="24"/>
          <w:lang w:eastAsia="zh-CN"/>
        </w:rPr>
        <w:t>及</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目</w:t>
      </w:r>
      <w:r>
        <w:rPr>
          <w:rFonts w:hint="eastAsia"/>
          <w:sz w:val="24"/>
          <w:szCs w:val="24"/>
          <w:lang w:eastAsia="zh-CN"/>
        </w:rPr>
        <w:t>标的实</w:t>
      </w:r>
      <w:r>
        <w:rPr>
          <w:rFonts w:hint="eastAsia"/>
          <w:spacing w:val="2"/>
          <w:sz w:val="24"/>
          <w:szCs w:val="24"/>
          <w:lang w:eastAsia="zh-CN"/>
        </w:rPr>
        <w:t>现</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在总</w:t>
      </w:r>
      <w:r>
        <w:rPr>
          <w:rFonts w:hint="eastAsia"/>
          <w:spacing w:val="2"/>
          <w:sz w:val="24"/>
          <w:szCs w:val="24"/>
          <w:lang w:eastAsia="zh-CN"/>
        </w:rPr>
        <w:t>经</w:t>
      </w:r>
      <w:r>
        <w:rPr>
          <w:rFonts w:hint="eastAsia"/>
          <w:sz w:val="24"/>
          <w:szCs w:val="24"/>
          <w:lang w:eastAsia="zh-CN"/>
        </w:rPr>
        <w:t>理</w:t>
      </w:r>
      <w:r>
        <w:rPr>
          <w:rFonts w:hint="eastAsia"/>
          <w:spacing w:val="2"/>
          <w:sz w:val="24"/>
          <w:szCs w:val="24"/>
          <w:lang w:eastAsia="zh-CN"/>
        </w:rPr>
        <w:t>领</w:t>
      </w:r>
      <w:r>
        <w:rPr>
          <w:rFonts w:hint="eastAsia"/>
          <w:sz w:val="24"/>
          <w:szCs w:val="24"/>
          <w:lang w:eastAsia="zh-CN"/>
        </w:rPr>
        <w:t>导下，</w:t>
      </w:r>
      <w:r>
        <w:rPr>
          <w:rFonts w:hint="eastAsia"/>
          <w:spacing w:val="2"/>
          <w:sz w:val="24"/>
          <w:szCs w:val="24"/>
          <w:lang w:eastAsia="zh-CN"/>
        </w:rPr>
        <w:t>负</w:t>
      </w:r>
      <w:r>
        <w:rPr>
          <w:rFonts w:hint="eastAsia"/>
          <w:sz w:val="24"/>
          <w:szCs w:val="24"/>
          <w:lang w:eastAsia="zh-CN"/>
        </w:rPr>
        <w:t>责公司质量目</w:t>
      </w:r>
      <w:r>
        <w:rPr>
          <w:rFonts w:hint="eastAsia"/>
          <w:spacing w:val="2"/>
          <w:sz w:val="24"/>
          <w:szCs w:val="24"/>
          <w:lang w:eastAsia="zh-CN"/>
        </w:rPr>
        <w:t>标</w:t>
      </w:r>
      <w:r>
        <w:rPr>
          <w:rFonts w:hint="eastAsia"/>
          <w:sz w:val="24"/>
          <w:szCs w:val="24"/>
          <w:lang w:eastAsia="zh-CN"/>
        </w:rPr>
        <w:t>的层</w:t>
      </w:r>
      <w:r>
        <w:rPr>
          <w:rFonts w:hint="eastAsia"/>
          <w:spacing w:val="2"/>
          <w:sz w:val="24"/>
          <w:szCs w:val="24"/>
          <w:lang w:eastAsia="zh-CN"/>
        </w:rPr>
        <w:t>层</w:t>
      </w:r>
      <w:r>
        <w:rPr>
          <w:rFonts w:hint="eastAsia"/>
          <w:sz w:val="24"/>
          <w:szCs w:val="24"/>
          <w:lang w:eastAsia="zh-CN"/>
        </w:rPr>
        <w:t>分</w:t>
      </w:r>
      <w:r>
        <w:rPr>
          <w:rFonts w:hint="eastAsia"/>
          <w:spacing w:val="2"/>
          <w:sz w:val="24"/>
          <w:szCs w:val="24"/>
          <w:lang w:eastAsia="zh-CN"/>
        </w:rPr>
        <w:t>解</w:t>
      </w:r>
      <w:r>
        <w:rPr>
          <w:rFonts w:hint="eastAsia"/>
          <w:sz w:val="24"/>
          <w:szCs w:val="24"/>
          <w:lang w:eastAsia="zh-CN"/>
        </w:rPr>
        <w:t>落实；</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组织</w:t>
      </w:r>
      <w:r>
        <w:rPr>
          <w:rFonts w:hint="eastAsia"/>
          <w:spacing w:val="2"/>
          <w:sz w:val="24"/>
          <w:szCs w:val="24"/>
          <w:lang w:eastAsia="zh-CN"/>
        </w:rPr>
        <w:t>实</w:t>
      </w:r>
      <w:r>
        <w:rPr>
          <w:rFonts w:hint="eastAsia"/>
          <w:sz w:val="24"/>
          <w:szCs w:val="24"/>
          <w:lang w:eastAsia="zh-CN"/>
        </w:rPr>
        <w:t>施来</w:t>
      </w:r>
      <w:r>
        <w:rPr>
          <w:rFonts w:hint="eastAsia"/>
          <w:spacing w:val="2"/>
          <w:sz w:val="24"/>
          <w:szCs w:val="24"/>
          <w:lang w:eastAsia="zh-CN"/>
        </w:rPr>
        <w:t>料</w:t>
      </w:r>
      <w:r>
        <w:rPr>
          <w:rFonts w:hint="eastAsia"/>
          <w:sz w:val="24"/>
          <w:szCs w:val="24"/>
          <w:lang w:eastAsia="zh-CN"/>
        </w:rPr>
        <w:t>检</w:t>
      </w:r>
      <w:r>
        <w:rPr>
          <w:rFonts w:hint="eastAsia"/>
          <w:spacing w:val="2"/>
          <w:sz w:val="24"/>
          <w:szCs w:val="24"/>
          <w:lang w:eastAsia="zh-CN"/>
        </w:rPr>
        <w:t>验</w:t>
      </w:r>
      <w:r>
        <w:rPr>
          <w:rFonts w:hint="eastAsia"/>
          <w:sz w:val="24"/>
          <w:szCs w:val="24"/>
          <w:lang w:eastAsia="zh-CN"/>
        </w:rPr>
        <w:t>、过程</w:t>
      </w:r>
      <w:r>
        <w:rPr>
          <w:rFonts w:hint="eastAsia"/>
          <w:spacing w:val="2"/>
          <w:sz w:val="24"/>
          <w:szCs w:val="24"/>
          <w:lang w:eastAsia="zh-CN"/>
        </w:rPr>
        <w:t>检</w:t>
      </w:r>
      <w:r>
        <w:rPr>
          <w:rFonts w:hint="eastAsia"/>
          <w:sz w:val="24"/>
          <w:szCs w:val="24"/>
          <w:lang w:eastAsia="zh-CN"/>
        </w:rPr>
        <w:t>验、</w:t>
      </w:r>
      <w:r>
        <w:rPr>
          <w:rFonts w:hint="eastAsia"/>
          <w:spacing w:val="2"/>
          <w:sz w:val="24"/>
          <w:szCs w:val="24"/>
          <w:lang w:eastAsia="zh-CN"/>
        </w:rPr>
        <w:t>成</w:t>
      </w:r>
      <w:r>
        <w:rPr>
          <w:rFonts w:hint="eastAsia"/>
          <w:sz w:val="24"/>
          <w:szCs w:val="24"/>
          <w:lang w:eastAsia="zh-CN"/>
        </w:rPr>
        <w:t>品</w:t>
      </w:r>
      <w:r>
        <w:rPr>
          <w:rFonts w:hint="eastAsia"/>
          <w:spacing w:val="2"/>
          <w:sz w:val="24"/>
          <w:szCs w:val="24"/>
          <w:lang w:eastAsia="zh-CN"/>
        </w:rPr>
        <w:t>检</w:t>
      </w:r>
      <w:r>
        <w:rPr>
          <w:rFonts w:hint="eastAsia"/>
          <w:sz w:val="24"/>
          <w:szCs w:val="24"/>
          <w:lang w:eastAsia="zh-CN"/>
        </w:rPr>
        <w:t>验；</w:t>
      </w:r>
    </w:p>
    <w:p>
      <w:pPr>
        <w:pStyle w:val="5"/>
        <w:spacing w:line="360" w:lineRule="auto"/>
        <w:ind w:right="-63" w:firstLine="520"/>
        <w:rPr>
          <w:sz w:val="24"/>
          <w:szCs w:val="24"/>
          <w:lang w:eastAsia="zh-CN"/>
        </w:rPr>
      </w:pPr>
      <w:r>
        <w:rPr>
          <w:rFonts w:cs="宋体"/>
          <w:w w:val="95"/>
          <w:sz w:val="24"/>
          <w:szCs w:val="24"/>
          <w:lang w:eastAsia="zh-CN"/>
        </w:rPr>
        <w:t>--</w:t>
      </w:r>
      <w:r>
        <w:rPr>
          <w:rFonts w:hint="eastAsia"/>
          <w:w w:val="95"/>
          <w:sz w:val="24"/>
          <w:szCs w:val="24"/>
          <w:lang w:eastAsia="zh-CN"/>
        </w:rPr>
        <w:t>根据</w:t>
      </w:r>
      <w:r>
        <w:rPr>
          <w:rFonts w:hint="eastAsia"/>
          <w:spacing w:val="1"/>
          <w:w w:val="95"/>
          <w:sz w:val="24"/>
          <w:szCs w:val="24"/>
          <w:lang w:eastAsia="zh-CN"/>
        </w:rPr>
        <w:t>产</w:t>
      </w:r>
      <w:r>
        <w:rPr>
          <w:rFonts w:hint="eastAsia"/>
          <w:w w:val="95"/>
          <w:sz w:val="24"/>
          <w:szCs w:val="24"/>
          <w:lang w:eastAsia="zh-CN"/>
        </w:rPr>
        <w:t>品标</w:t>
      </w:r>
      <w:r>
        <w:rPr>
          <w:rFonts w:hint="eastAsia"/>
          <w:spacing w:val="1"/>
          <w:w w:val="95"/>
          <w:sz w:val="24"/>
          <w:szCs w:val="24"/>
          <w:lang w:eastAsia="zh-CN"/>
        </w:rPr>
        <w:t>准</w:t>
      </w:r>
      <w:r>
        <w:rPr>
          <w:rFonts w:hint="eastAsia"/>
          <w:w w:val="95"/>
          <w:sz w:val="24"/>
          <w:szCs w:val="24"/>
          <w:lang w:eastAsia="zh-CN"/>
        </w:rPr>
        <w:t>和</w:t>
      </w:r>
      <w:r>
        <w:rPr>
          <w:rFonts w:hint="eastAsia"/>
          <w:spacing w:val="1"/>
          <w:w w:val="95"/>
          <w:sz w:val="24"/>
          <w:szCs w:val="24"/>
          <w:lang w:eastAsia="zh-CN"/>
        </w:rPr>
        <w:t>技</w:t>
      </w:r>
      <w:r>
        <w:rPr>
          <w:rFonts w:hint="eastAsia"/>
          <w:w w:val="95"/>
          <w:sz w:val="24"/>
          <w:szCs w:val="24"/>
          <w:lang w:eastAsia="zh-CN"/>
        </w:rPr>
        <w:t>术要求</w:t>
      </w:r>
      <w:r>
        <w:rPr>
          <w:rFonts w:hint="eastAsia"/>
          <w:spacing w:val="-36"/>
          <w:w w:val="95"/>
          <w:sz w:val="24"/>
          <w:szCs w:val="24"/>
          <w:lang w:eastAsia="zh-CN"/>
        </w:rPr>
        <w:t>，</w:t>
      </w:r>
      <w:r>
        <w:rPr>
          <w:rFonts w:hint="eastAsia"/>
          <w:spacing w:val="1"/>
          <w:w w:val="95"/>
          <w:sz w:val="24"/>
          <w:szCs w:val="24"/>
          <w:lang w:eastAsia="zh-CN"/>
        </w:rPr>
        <w:t>编</w:t>
      </w:r>
      <w:r>
        <w:rPr>
          <w:rFonts w:hint="eastAsia"/>
          <w:w w:val="95"/>
          <w:sz w:val="24"/>
          <w:szCs w:val="24"/>
          <w:lang w:eastAsia="zh-CN"/>
        </w:rPr>
        <w:t>制进</w:t>
      </w:r>
      <w:r>
        <w:rPr>
          <w:rFonts w:hint="eastAsia"/>
          <w:spacing w:val="1"/>
          <w:w w:val="95"/>
          <w:sz w:val="24"/>
          <w:szCs w:val="24"/>
          <w:lang w:eastAsia="zh-CN"/>
        </w:rPr>
        <w:t>货</w:t>
      </w:r>
      <w:r>
        <w:rPr>
          <w:rFonts w:hint="eastAsia"/>
          <w:spacing w:val="-33"/>
          <w:w w:val="95"/>
          <w:sz w:val="24"/>
          <w:szCs w:val="24"/>
          <w:lang w:eastAsia="zh-CN"/>
        </w:rPr>
        <w:t>、</w:t>
      </w:r>
      <w:r>
        <w:rPr>
          <w:rFonts w:hint="eastAsia"/>
          <w:w w:val="95"/>
          <w:sz w:val="24"/>
          <w:szCs w:val="24"/>
          <w:lang w:eastAsia="zh-CN"/>
        </w:rPr>
        <w:t>过程和</w:t>
      </w:r>
      <w:r>
        <w:rPr>
          <w:rFonts w:hint="eastAsia"/>
          <w:spacing w:val="1"/>
          <w:w w:val="95"/>
          <w:sz w:val="24"/>
          <w:szCs w:val="24"/>
          <w:lang w:eastAsia="zh-CN"/>
        </w:rPr>
        <w:t>最</w:t>
      </w:r>
      <w:r>
        <w:rPr>
          <w:rFonts w:hint="eastAsia"/>
          <w:w w:val="95"/>
          <w:sz w:val="24"/>
          <w:szCs w:val="24"/>
          <w:lang w:eastAsia="zh-CN"/>
        </w:rPr>
        <w:t>终产</w:t>
      </w:r>
      <w:r>
        <w:rPr>
          <w:rFonts w:hint="eastAsia"/>
          <w:spacing w:val="1"/>
          <w:w w:val="95"/>
          <w:sz w:val="24"/>
          <w:szCs w:val="24"/>
          <w:lang w:eastAsia="zh-CN"/>
        </w:rPr>
        <w:t>品</w:t>
      </w:r>
      <w:r>
        <w:rPr>
          <w:rFonts w:hint="eastAsia"/>
          <w:w w:val="95"/>
          <w:sz w:val="24"/>
          <w:szCs w:val="24"/>
          <w:lang w:eastAsia="zh-CN"/>
        </w:rPr>
        <w:t>检</w:t>
      </w:r>
      <w:r>
        <w:rPr>
          <w:rFonts w:hint="eastAsia"/>
          <w:spacing w:val="1"/>
          <w:w w:val="95"/>
          <w:sz w:val="24"/>
          <w:szCs w:val="24"/>
          <w:lang w:eastAsia="zh-CN"/>
        </w:rPr>
        <w:t>验</w:t>
      </w:r>
      <w:r>
        <w:rPr>
          <w:rFonts w:hint="eastAsia"/>
          <w:w w:val="95"/>
          <w:sz w:val="24"/>
          <w:szCs w:val="24"/>
          <w:lang w:eastAsia="zh-CN"/>
        </w:rPr>
        <w:t>标</w:t>
      </w:r>
      <w:r>
        <w:rPr>
          <w:rFonts w:hint="eastAsia"/>
          <w:spacing w:val="-36"/>
          <w:w w:val="95"/>
          <w:sz w:val="24"/>
          <w:szCs w:val="24"/>
          <w:lang w:eastAsia="zh-CN"/>
        </w:rPr>
        <w:t>准</w:t>
      </w:r>
      <w:r>
        <w:rPr>
          <w:rFonts w:hint="eastAsia"/>
          <w:sz w:val="24"/>
          <w:szCs w:val="24"/>
          <w:lang w:eastAsia="zh-CN"/>
        </w:rPr>
        <w:t>；</w:t>
      </w:r>
    </w:p>
    <w:p>
      <w:pPr>
        <w:pStyle w:val="5"/>
        <w:tabs>
          <w:tab w:val="left" w:pos="3668"/>
        </w:tabs>
        <w:spacing w:line="360" w:lineRule="auto"/>
        <w:ind w:right="491" w:firstLine="520"/>
        <w:rPr>
          <w:sz w:val="24"/>
          <w:szCs w:val="24"/>
          <w:lang w:eastAsia="zh-CN"/>
        </w:rPr>
      </w:pPr>
      <w:r>
        <w:rPr>
          <w:rFonts w:cs="宋体"/>
          <w:w w:val="95"/>
          <w:sz w:val="24"/>
          <w:szCs w:val="24"/>
          <w:lang w:eastAsia="zh-CN"/>
        </w:rPr>
        <w:t>--</w:t>
      </w:r>
      <w:r>
        <w:rPr>
          <w:rFonts w:hint="eastAsia"/>
          <w:w w:val="95"/>
          <w:sz w:val="24"/>
          <w:szCs w:val="24"/>
          <w:lang w:eastAsia="zh-CN"/>
        </w:rPr>
        <w:t>负责</w:t>
      </w:r>
      <w:r>
        <w:rPr>
          <w:rFonts w:hint="eastAsia"/>
          <w:spacing w:val="1"/>
          <w:w w:val="95"/>
          <w:sz w:val="24"/>
          <w:szCs w:val="24"/>
          <w:lang w:eastAsia="zh-CN"/>
        </w:rPr>
        <w:t>各部门内</w:t>
      </w:r>
      <w:r>
        <w:rPr>
          <w:rFonts w:hint="eastAsia"/>
          <w:w w:val="95"/>
          <w:sz w:val="24"/>
          <w:szCs w:val="24"/>
          <w:lang w:eastAsia="zh-CN"/>
        </w:rPr>
        <w:t>部组织</w:t>
      </w:r>
      <w:r>
        <w:rPr>
          <w:rFonts w:hint="eastAsia"/>
          <w:spacing w:val="1"/>
          <w:w w:val="95"/>
          <w:sz w:val="24"/>
          <w:szCs w:val="24"/>
          <w:lang w:eastAsia="zh-CN"/>
        </w:rPr>
        <w:t>对</w:t>
      </w:r>
      <w:r>
        <w:rPr>
          <w:rFonts w:hint="eastAsia"/>
          <w:w w:val="95"/>
          <w:sz w:val="24"/>
          <w:szCs w:val="24"/>
          <w:lang w:eastAsia="zh-CN"/>
        </w:rPr>
        <w:t>不合</w:t>
      </w:r>
      <w:r>
        <w:rPr>
          <w:rFonts w:hint="eastAsia"/>
          <w:spacing w:val="1"/>
          <w:w w:val="95"/>
          <w:sz w:val="24"/>
          <w:szCs w:val="24"/>
          <w:lang w:eastAsia="zh-CN"/>
        </w:rPr>
        <w:t>格</w:t>
      </w:r>
      <w:r>
        <w:rPr>
          <w:rFonts w:hint="eastAsia"/>
          <w:w w:val="95"/>
          <w:sz w:val="24"/>
          <w:szCs w:val="24"/>
          <w:lang w:eastAsia="zh-CN"/>
        </w:rPr>
        <w:t>品</w:t>
      </w:r>
      <w:r>
        <w:rPr>
          <w:rFonts w:hint="eastAsia"/>
          <w:spacing w:val="1"/>
          <w:w w:val="95"/>
          <w:sz w:val="24"/>
          <w:szCs w:val="24"/>
          <w:lang w:eastAsia="zh-CN"/>
        </w:rPr>
        <w:t>评</w:t>
      </w:r>
      <w:r>
        <w:rPr>
          <w:rFonts w:hint="eastAsia"/>
          <w:w w:val="95"/>
          <w:sz w:val="24"/>
          <w:szCs w:val="24"/>
          <w:lang w:eastAsia="zh-CN"/>
        </w:rPr>
        <w:t>审和处</w:t>
      </w:r>
      <w:r>
        <w:rPr>
          <w:rFonts w:hint="eastAsia"/>
          <w:spacing w:val="1"/>
          <w:w w:val="95"/>
          <w:sz w:val="24"/>
          <w:szCs w:val="24"/>
          <w:lang w:eastAsia="zh-CN"/>
        </w:rPr>
        <w:t>置</w:t>
      </w:r>
      <w:r>
        <w:rPr>
          <w:rFonts w:hint="eastAsia"/>
          <w:spacing w:val="-107"/>
          <w:w w:val="95"/>
          <w:sz w:val="24"/>
          <w:szCs w:val="24"/>
          <w:lang w:eastAsia="zh-CN"/>
        </w:rPr>
        <w:t>，</w:t>
      </w:r>
      <w:r>
        <w:rPr>
          <w:rFonts w:hint="eastAsia"/>
          <w:spacing w:val="1"/>
          <w:w w:val="95"/>
          <w:sz w:val="24"/>
          <w:szCs w:val="24"/>
          <w:lang w:eastAsia="zh-CN"/>
        </w:rPr>
        <w:t>并</w:t>
      </w:r>
      <w:r>
        <w:rPr>
          <w:rFonts w:hint="eastAsia"/>
          <w:w w:val="95"/>
          <w:sz w:val="24"/>
          <w:szCs w:val="24"/>
          <w:lang w:eastAsia="zh-CN"/>
        </w:rPr>
        <w:t>对生</w:t>
      </w:r>
      <w:r>
        <w:rPr>
          <w:rFonts w:hint="eastAsia"/>
          <w:spacing w:val="1"/>
          <w:w w:val="95"/>
          <w:sz w:val="24"/>
          <w:szCs w:val="24"/>
          <w:lang w:eastAsia="zh-CN"/>
        </w:rPr>
        <w:t>产</w:t>
      </w:r>
      <w:r>
        <w:rPr>
          <w:rFonts w:hint="eastAsia"/>
          <w:w w:val="95"/>
          <w:sz w:val="24"/>
          <w:szCs w:val="24"/>
          <w:lang w:eastAsia="zh-CN"/>
        </w:rPr>
        <w:t>过程中</w:t>
      </w:r>
      <w:r>
        <w:rPr>
          <w:rFonts w:hint="eastAsia"/>
          <w:spacing w:val="1"/>
          <w:w w:val="95"/>
          <w:sz w:val="24"/>
          <w:szCs w:val="24"/>
          <w:lang w:eastAsia="zh-CN"/>
        </w:rPr>
        <w:t>出</w:t>
      </w:r>
      <w:r>
        <w:rPr>
          <w:rFonts w:hint="eastAsia"/>
          <w:w w:val="95"/>
          <w:sz w:val="24"/>
          <w:szCs w:val="24"/>
          <w:lang w:eastAsia="zh-CN"/>
        </w:rPr>
        <w:t>现</w:t>
      </w:r>
      <w:r>
        <w:rPr>
          <w:rFonts w:hint="eastAsia"/>
          <w:sz w:val="24"/>
          <w:szCs w:val="24"/>
          <w:lang w:eastAsia="zh-CN"/>
        </w:rPr>
        <w:t>和流转</w:t>
      </w:r>
      <w:r>
        <w:rPr>
          <w:rFonts w:hint="eastAsia"/>
          <w:spacing w:val="2"/>
          <w:sz w:val="24"/>
          <w:szCs w:val="24"/>
          <w:lang w:eastAsia="zh-CN"/>
        </w:rPr>
        <w:t>下</w:t>
      </w:r>
      <w:r>
        <w:rPr>
          <w:rFonts w:hint="eastAsia"/>
          <w:sz w:val="24"/>
          <w:szCs w:val="24"/>
          <w:lang w:eastAsia="zh-CN"/>
        </w:rPr>
        <w:t>工序</w:t>
      </w:r>
      <w:r>
        <w:rPr>
          <w:rFonts w:hint="eastAsia"/>
          <w:spacing w:val="2"/>
          <w:sz w:val="24"/>
          <w:szCs w:val="24"/>
          <w:lang w:eastAsia="zh-CN"/>
        </w:rPr>
        <w:t>的</w:t>
      </w:r>
      <w:r>
        <w:rPr>
          <w:rFonts w:hint="eastAsia"/>
          <w:sz w:val="24"/>
          <w:szCs w:val="24"/>
          <w:lang w:eastAsia="zh-CN"/>
        </w:rPr>
        <w:t>废</w:t>
      </w:r>
      <w:r>
        <w:rPr>
          <w:rFonts w:hint="eastAsia"/>
          <w:spacing w:val="2"/>
          <w:sz w:val="24"/>
          <w:szCs w:val="24"/>
          <w:lang w:eastAsia="zh-CN"/>
        </w:rPr>
        <w:t>品</w:t>
      </w:r>
      <w:r>
        <w:rPr>
          <w:rFonts w:hint="eastAsia"/>
          <w:sz w:val="24"/>
          <w:szCs w:val="24"/>
          <w:lang w:eastAsia="zh-CN"/>
        </w:rPr>
        <w:t>进行监控、</w:t>
      </w:r>
      <w:r>
        <w:rPr>
          <w:rFonts w:hint="eastAsia"/>
          <w:spacing w:val="2"/>
          <w:sz w:val="24"/>
          <w:szCs w:val="24"/>
          <w:lang w:eastAsia="zh-CN"/>
        </w:rPr>
        <w:t>确</w:t>
      </w:r>
      <w:r>
        <w:rPr>
          <w:rFonts w:hint="eastAsia"/>
          <w:sz w:val="24"/>
          <w:szCs w:val="24"/>
          <w:lang w:eastAsia="zh-CN"/>
        </w:rPr>
        <w:t>认；</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到</w:t>
      </w:r>
      <w:r>
        <w:rPr>
          <w:rFonts w:hint="eastAsia"/>
          <w:sz w:val="24"/>
          <w:szCs w:val="24"/>
          <w:lang w:eastAsia="zh-CN"/>
        </w:rPr>
        <w:t>期测</w:t>
      </w:r>
      <w:r>
        <w:rPr>
          <w:rFonts w:hint="eastAsia"/>
          <w:spacing w:val="2"/>
          <w:sz w:val="24"/>
          <w:szCs w:val="24"/>
          <w:lang w:eastAsia="zh-CN"/>
        </w:rPr>
        <w:t>量</w:t>
      </w:r>
      <w:r>
        <w:rPr>
          <w:rFonts w:hint="eastAsia"/>
          <w:sz w:val="24"/>
          <w:szCs w:val="24"/>
          <w:lang w:eastAsia="zh-CN"/>
        </w:rPr>
        <w:t>量</w:t>
      </w:r>
      <w:r>
        <w:rPr>
          <w:rFonts w:hint="eastAsia"/>
          <w:spacing w:val="2"/>
          <w:sz w:val="24"/>
          <w:szCs w:val="24"/>
          <w:lang w:eastAsia="zh-CN"/>
        </w:rPr>
        <w:t>具</w:t>
      </w:r>
      <w:r>
        <w:rPr>
          <w:rFonts w:hint="eastAsia"/>
          <w:sz w:val="24"/>
          <w:szCs w:val="24"/>
          <w:lang w:eastAsia="zh-CN"/>
        </w:rPr>
        <w:t>及测量</w:t>
      </w:r>
      <w:r>
        <w:rPr>
          <w:rFonts w:hint="eastAsia"/>
          <w:spacing w:val="2"/>
          <w:sz w:val="24"/>
          <w:szCs w:val="24"/>
          <w:lang w:eastAsia="zh-CN"/>
        </w:rPr>
        <w:t>设</w:t>
      </w:r>
      <w:r>
        <w:rPr>
          <w:rFonts w:hint="eastAsia"/>
          <w:sz w:val="24"/>
          <w:szCs w:val="24"/>
          <w:lang w:eastAsia="zh-CN"/>
        </w:rPr>
        <w:t>备的</w:t>
      </w:r>
      <w:r>
        <w:rPr>
          <w:rFonts w:hint="eastAsia"/>
          <w:spacing w:val="2"/>
          <w:sz w:val="24"/>
          <w:szCs w:val="24"/>
          <w:lang w:eastAsia="zh-CN"/>
        </w:rPr>
        <w:t>送</w:t>
      </w:r>
      <w:r>
        <w:rPr>
          <w:rFonts w:hint="eastAsia"/>
          <w:sz w:val="24"/>
          <w:szCs w:val="24"/>
          <w:lang w:eastAsia="zh-CN"/>
        </w:rPr>
        <w:t>检</w:t>
      </w:r>
      <w:r>
        <w:rPr>
          <w:rFonts w:hint="eastAsia"/>
          <w:spacing w:val="2"/>
          <w:sz w:val="24"/>
          <w:szCs w:val="24"/>
          <w:lang w:eastAsia="zh-CN"/>
        </w:rPr>
        <w:t>，</w:t>
      </w:r>
      <w:r>
        <w:rPr>
          <w:rFonts w:hint="eastAsia"/>
          <w:sz w:val="24"/>
          <w:szCs w:val="24"/>
          <w:lang w:eastAsia="zh-CN"/>
        </w:rPr>
        <w:t>正确使</w:t>
      </w:r>
      <w:r>
        <w:rPr>
          <w:rFonts w:hint="eastAsia"/>
          <w:spacing w:val="2"/>
          <w:sz w:val="24"/>
          <w:szCs w:val="24"/>
          <w:lang w:eastAsia="zh-CN"/>
        </w:rPr>
        <w:t>用</w:t>
      </w:r>
      <w:r>
        <w:rPr>
          <w:rFonts w:hint="eastAsia"/>
          <w:sz w:val="24"/>
          <w:szCs w:val="24"/>
          <w:lang w:eastAsia="zh-CN"/>
        </w:rPr>
        <w:t>监视</w:t>
      </w:r>
      <w:r>
        <w:rPr>
          <w:rFonts w:hint="eastAsia"/>
          <w:spacing w:val="2"/>
          <w:sz w:val="24"/>
          <w:szCs w:val="24"/>
          <w:lang w:eastAsia="zh-CN"/>
        </w:rPr>
        <w:t>测</w:t>
      </w:r>
      <w:r>
        <w:rPr>
          <w:rFonts w:hint="eastAsia"/>
          <w:sz w:val="24"/>
          <w:szCs w:val="24"/>
          <w:lang w:eastAsia="zh-CN"/>
        </w:rPr>
        <w:t>量</w:t>
      </w:r>
      <w:r>
        <w:rPr>
          <w:rFonts w:hint="eastAsia"/>
          <w:spacing w:val="2"/>
          <w:sz w:val="24"/>
          <w:szCs w:val="24"/>
          <w:lang w:eastAsia="zh-CN"/>
        </w:rPr>
        <w:t>装</w:t>
      </w:r>
      <w:r>
        <w:rPr>
          <w:rFonts w:hint="eastAsia"/>
          <w:sz w:val="24"/>
          <w:szCs w:val="24"/>
          <w:lang w:eastAsia="zh-CN"/>
        </w:rPr>
        <w:t>置；</w:t>
      </w:r>
    </w:p>
    <w:p>
      <w:pPr>
        <w:pStyle w:val="5"/>
        <w:spacing w:line="360" w:lineRule="auto"/>
        <w:ind w:right="47" w:firstLine="520"/>
        <w:rPr>
          <w:sz w:val="24"/>
          <w:szCs w:val="24"/>
          <w:lang w:eastAsia="zh-CN"/>
        </w:rPr>
      </w:pPr>
      <w:r>
        <w:rPr>
          <w:rFonts w:cs="宋体"/>
          <w:w w:val="95"/>
          <w:sz w:val="24"/>
          <w:szCs w:val="24"/>
          <w:lang w:eastAsia="zh-CN"/>
        </w:rPr>
        <w:t>--</w:t>
      </w:r>
      <w:r>
        <w:rPr>
          <w:rFonts w:hint="eastAsia"/>
          <w:w w:val="95"/>
          <w:sz w:val="24"/>
          <w:szCs w:val="24"/>
          <w:lang w:eastAsia="zh-CN"/>
        </w:rPr>
        <w:t>负责</w:t>
      </w:r>
      <w:r>
        <w:rPr>
          <w:rFonts w:hint="eastAsia"/>
          <w:spacing w:val="1"/>
          <w:w w:val="95"/>
          <w:sz w:val="24"/>
          <w:szCs w:val="24"/>
          <w:lang w:eastAsia="zh-CN"/>
        </w:rPr>
        <w:t>对</w:t>
      </w:r>
      <w:r>
        <w:rPr>
          <w:rFonts w:hint="eastAsia"/>
          <w:w w:val="95"/>
          <w:sz w:val="24"/>
          <w:szCs w:val="24"/>
          <w:lang w:eastAsia="zh-CN"/>
        </w:rPr>
        <w:t>质量</w:t>
      </w:r>
      <w:r>
        <w:rPr>
          <w:rFonts w:hint="eastAsia"/>
          <w:spacing w:val="1"/>
          <w:w w:val="95"/>
          <w:sz w:val="24"/>
          <w:szCs w:val="24"/>
          <w:lang w:eastAsia="zh-CN"/>
        </w:rPr>
        <w:t>数</w:t>
      </w:r>
      <w:r>
        <w:rPr>
          <w:rFonts w:hint="eastAsia"/>
          <w:w w:val="95"/>
          <w:sz w:val="24"/>
          <w:szCs w:val="24"/>
          <w:lang w:eastAsia="zh-CN"/>
        </w:rPr>
        <w:t>据</w:t>
      </w:r>
      <w:r>
        <w:rPr>
          <w:rFonts w:hint="eastAsia"/>
          <w:spacing w:val="1"/>
          <w:w w:val="95"/>
          <w:sz w:val="24"/>
          <w:szCs w:val="24"/>
          <w:lang w:eastAsia="zh-CN"/>
        </w:rPr>
        <w:t>的</w:t>
      </w:r>
      <w:r>
        <w:rPr>
          <w:rFonts w:hint="eastAsia"/>
          <w:w w:val="95"/>
          <w:sz w:val="24"/>
          <w:szCs w:val="24"/>
          <w:lang w:eastAsia="zh-CN"/>
        </w:rPr>
        <w:t>汇总</w:t>
      </w:r>
      <w:r>
        <w:rPr>
          <w:rFonts w:hint="eastAsia"/>
          <w:spacing w:val="-54"/>
          <w:w w:val="95"/>
          <w:sz w:val="24"/>
          <w:szCs w:val="24"/>
          <w:lang w:eastAsia="zh-CN"/>
        </w:rPr>
        <w:t>、</w:t>
      </w:r>
      <w:r>
        <w:rPr>
          <w:rFonts w:hint="eastAsia"/>
          <w:spacing w:val="1"/>
          <w:w w:val="95"/>
          <w:sz w:val="24"/>
          <w:szCs w:val="24"/>
          <w:lang w:eastAsia="zh-CN"/>
        </w:rPr>
        <w:t>统</w:t>
      </w:r>
      <w:r>
        <w:rPr>
          <w:rFonts w:hint="eastAsia"/>
          <w:w w:val="95"/>
          <w:sz w:val="24"/>
          <w:szCs w:val="24"/>
          <w:lang w:eastAsia="zh-CN"/>
        </w:rPr>
        <w:t>计和</w:t>
      </w:r>
      <w:r>
        <w:rPr>
          <w:rFonts w:hint="eastAsia"/>
          <w:spacing w:val="1"/>
          <w:w w:val="95"/>
          <w:sz w:val="24"/>
          <w:szCs w:val="24"/>
          <w:lang w:eastAsia="zh-CN"/>
        </w:rPr>
        <w:t>分</w:t>
      </w:r>
      <w:r>
        <w:rPr>
          <w:rFonts w:hint="eastAsia"/>
          <w:w w:val="95"/>
          <w:sz w:val="24"/>
          <w:szCs w:val="24"/>
          <w:lang w:eastAsia="zh-CN"/>
        </w:rPr>
        <w:t>析</w:t>
      </w:r>
      <w:r>
        <w:rPr>
          <w:rFonts w:hint="eastAsia"/>
          <w:spacing w:val="-51"/>
          <w:w w:val="95"/>
          <w:sz w:val="24"/>
          <w:szCs w:val="24"/>
          <w:lang w:eastAsia="zh-CN"/>
        </w:rPr>
        <w:t>，</w:t>
      </w:r>
      <w:r>
        <w:rPr>
          <w:rFonts w:hint="eastAsia"/>
          <w:w w:val="95"/>
          <w:sz w:val="24"/>
          <w:szCs w:val="24"/>
          <w:lang w:eastAsia="zh-CN"/>
        </w:rPr>
        <w:t>负责因</w:t>
      </w:r>
      <w:r>
        <w:rPr>
          <w:rFonts w:hint="eastAsia"/>
          <w:spacing w:val="1"/>
          <w:w w:val="95"/>
          <w:sz w:val="24"/>
          <w:szCs w:val="24"/>
          <w:lang w:eastAsia="zh-CN"/>
        </w:rPr>
        <w:t>产</w:t>
      </w:r>
      <w:r>
        <w:rPr>
          <w:rFonts w:hint="eastAsia"/>
          <w:w w:val="95"/>
          <w:sz w:val="24"/>
          <w:szCs w:val="24"/>
          <w:lang w:eastAsia="zh-CN"/>
        </w:rPr>
        <w:t>品质</w:t>
      </w:r>
      <w:r>
        <w:rPr>
          <w:rFonts w:hint="eastAsia"/>
          <w:spacing w:val="1"/>
          <w:w w:val="95"/>
          <w:sz w:val="24"/>
          <w:szCs w:val="24"/>
          <w:lang w:eastAsia="zh-CN"/>
        </w:rPr>
        <w:t>量</w:t>
      </w:r>
      <w:r>
        <w:rPr>
          <w:rFonts w:hint="eastAsia"/>
          <w:w w:val="95"/>
          <w:sz w:val="24"/>
          <w:szCs w:val="24"/>
          <w:lang w:eastAsia="zh-CN"/>
        </w:rPr>
        <w:t>问</w:t>
      </w:r>
      <w:r>
        <w:rPr>
          <w:rFonts w:hint="eastAsia"/>
          <w:spacing w:val="1"/>
          <w:w w:val="95"/>
          <w:sz w:val="24"/>
          <w:szCs w:val="24"/>
          <w:lang w:eastAsia="zh-CN"/>
        </w:rPr>
        <w:t>题</w:t>
      </w:r>
      <w:r>
        <w:rPr>
          <w:rFonts w:hint="eastAsia"/>
          <w:w w:val="95"/>
          <w:sz w:val="24"/>
          <w:szCs w:val="24"/>
          <w:lang w:eastAsia="zh-CN"/>
        </w:rPr>
        <w:t>所采取</w:t>
      </w:r>
      <w:r>
        <w:rPr>
          <w:rFonts w:hint="eastAsia"/>
          <w:spacing w:val="1"/>
          <w:w w:val="95"/>
          <w:sz w:val="24"/>
          <w:szCs w:val="24"/>
          <w:lang w:eastAsia="zh-CN"/>
        </w:rPr>
        <w:t>纠</w:t>
      </w:r>
      <w:r>
        <w:rPr>
          <w:rFonts w:hint="eastAsia"/>
          <w:w w:val="95"/>
          <w:sz w:val="24"/>
          <w:szCs w:val="24"/>
          <w:lang w:eastAsia="zh-CN"/>
        </w:rPr>
        <w:t>正</w:t>
      </w:r>
      <w:r>
        <w:rPr>
          <w:rFonts w:hint="eastAsia"/>
          <w:sz w:val="24"/>
          <w:szCs w:val="24"/>
          <w:lang w:eastAsia="zh-CN"/>
        </w:rPr>
        <w:t>措施实</w:t>
      </w:r>
      <w:r>
        <w:rPr>
          <w:rFonts w:hint="eastAsia"/>
          <w:spacing w:val="2"/>
          <w:sz w:val="24"/>
          <w:szCs w:val="24"/>
          <w:lang w:eastAsia="zh-CN"/>
        </w:rPr>
        <w:t>施</w:t>
      </w:r>
      <w:r>
        <w:rPr>
          <w:rFonts w:hint="eastAsia"/>
          <w:sz w:val="24"/>
          <w:szCs w:val="24"/>
          <w:lang w:eastAsia="zh-CN"/>
        </w:rPr>
        <w:t>的跟</w:t>
      </w:r>
      <w:r>
        <w:rPr>
          <w:rFonts w:hint="eastAsia"/>
          <w:spacing w:val="2"/>
          <w:sz w:val="24"/>
          <w:szCs w:val="24"/>
          <w:lang w:eastAsia="zh-CN"/>
        </w:rPr>
        <w:t>踪</w:t>
      </w:r>
      <w:r>
        <w:rPr>
          <w:rFonts w:hint="eastAsia"/>
          <w:sz w:val="24"/>
          <w:szCs w:val="24"/>
          <w:lang w:eastAsia="zh-CN"/>
        </w:rPr>
        <w:t>验</w:t>
      </w:r>
      <w:r>
        <w:rPr>
          <w:rFonts w:hint="eastAsia"/>
          <w:spacing w:val="2"/>
          <w:sz w:val="24"/>
          <w:szCs w:val="24"/>
          <w:lang w:eastAsia="zh-CN"/>
        </w:rPr>
        <w:t>证</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协</w:t>
      </w:r>
      <w:r>
        <w:rPr>
          <w:rFonts w:hint="eastAsia"/>
          <w:sz w:val="24"/>
          <w:szCs w:val="24"/>
          <w:lang w:eastAsia="zh-CN"/>
        </w:rPr>
        <w:t>调、</w:t>
      </w:r>
      <w:r>
        <w:rPr>
          <w:rFonts w:hint="eastAsia"/>
          <w:spacing w:val="2"/>
          <w:sz w:val="24"/>
          <w:szCs w:val="24"/>
          <w:lang w:eastAsia="zh-CN"/>
        </w:rPr>
        <w:t>组</w:t>
      </w:r>
      <w:r>
        <w:rPr>
          <w:rFonts w:hint="eastAsia"/>
          <w:sz w:val="24"/>
          <w:szCs w:val="24"/>
          <w:lang w:eastAsia="zh-CN"/>
        </w:rPr>
        <w:t>织</w:t>
      </w:r>
      <w:r>
        <w:rPr>
          <w:rFonts w:hint="eastAsia"/>
          <w:spacing w:val="2"/>
          <w:sz w:val="24"/>
          <w:szCs w:val="24"/>
          <w:lang w:eastAsia="zh-CN"/>
        </w:rPr>
        <w:t>解</w:t>
      </w:r>
      <w:r>
        <w:rPr>
          <w:rFonts w:hint="eastAsia"/>
          <w:sz w:val="24"/>
          <w:szCs w:val="24"/>
          <w:lang w:eastAsia="zh-CN"/>
        </w:rPr>
        <w:t>决车间</w:t>
      </w:r>
      <w:r>
        <w:rPr>
          <w:rFonts w:hint="eastAsia"/>
          <w:spacing w:val="2"/>
          <w:sz w:val="24"/>
          <w:szCs w:val="24"/>
          <w:lang w:eastAsia="zh-CN"/>
        </w:rPr>
        <w:t>之</w:t>
      </w:r>
      <w:r>
        <w:rPr>
          <w:rFonts w:hint="eastAsia"/>
          <w:sz w:val="24"/>
          <w:szCs w:val="24"/>
          <w:lang w:eastAsia="zh-CN"/>
        </w:rPr>
        <w:t>间的</w:t>
      </w:r>
      <w:r>
        <w:rPr>
          <w:rFonts w:hint="eastAsia"/>
          <w:spacing w:val="2"/>
          <w:sz w:val="24"/>
          <w:szCs w:val="24"/>
          <w:lang w:eastAsia="zh-CN"/>
        </w:rPr>
        <w:t>工</w:t>
      </w:r>
      <w:r>
        <w:rPr>
          <w:rFonts w:hint="eastAsia"/>
          <w:sz w:val="24"/>
          <w:szCs w:val="24"/>
          <w:lang w:eastAsia="zh-CN"/>
        </w:rPr>
        <w:t>艺</w:t>
      </w:r>
      <w:r>
        <w:rPr>
          <w:rFonts w:hint="eastAsia"/>
          <w:spacing w:val="2"/>
          <w:sz w:val="24"/>
          <w:szCs w:val="24"/>
          <w:lang w:eastAsia="zh-CN"/>
        </w:rPr>
        <w:t>、</w:t>
      </w:r>
      <w:r>
        <w:rPr>
          <w:rFonts w:hint="eastAsia"/>
          <w:sz w:val="24"/>
          <w:szCs w:val="24"/>
          <w:lang w:eastAsia="zh-CN"/>
        </w:rPr>
        <w:t>质量问</w:t>
      </w:r>
      <w:r>
        <w:rPr>
          <w:rFonts w:hint="eastAsia"/>
          <w:spacing w:val="2"/>
          <w:sz w:val="24"/>
          <w:szCs w:val="24"/>
          <w:lang w:eastAsia="zh-CN"/>
        </w:rPr>
        <w:t>题</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本公司</w:t>
      </w:r>
      <w:r>
        <w:rPr>
          <w:rFonts w:hint="eastAsia"/>
          <w:spacing w:val="2"/>
          <w:sz w:val="24"/>
          <w:szCs w:val="24"/>
          <w:lang w:eastAsia="zh-CN"/>
        </w:rPr>
        <w:t>质</w:t>
      </w:r>
      <w:r>
        <w:rPr>
          <w:rFonts w:hint="eastAsia"/>
          <w:sz w:val="24"/>
          <w:szCs w:val="24"/>
          <w:lang w:eastAsia="zh-CN"/>
        </w:rPr>
        <w:t>量事故</w:t>
      </w:r>
      <w:r>
        <w:rPr>
          <w:rFonts w:hint="eastAsia"/>
          <w:spacing w:val="2"/>
          <w:sz w:val="24"/>
          <w:szCs w:val="24"/>
          <w:lang w:eastAsia="zh-CN"/>
        </w:rPr>
        <w:t>的</w:t>
      </w:r>
      <w:r>
        <w:rPr>
          <w:rFonts w:hint="eastAsia"/>
          <w:sz w:val="24"/>
          <w:szCs w:val="24"/>
          <w:lang w:eastAsia="zh-CN"/>
        </w:rPr>
        <w:t>调查</w:t>
      </w:r>
      <w:r>
        <w:rPr>
          <w:rFonts w:hint="eastAsia"/>
          <w:spacing w:val="2"/>
          <w:sz w:val="24"/>
          <w:szCs w:val="24"/>
          <w:lang w:eastAsia="zh-CN"/>
        </w:rPr>
        <w:t>、</w:t>
      </w:r>
      <w:r>
        <w:rPr>
          <w:rFonts w:hint="eastAsia"/>
          <w:sz w:val="24"/>
          <w:szCs w:val="24"/>
          <w:lang w:eastAsia="zh-CN"/>
        </w:rPr>
        <w:t>处</w:t>
      </w:r>
      <w:r>
        <w:rPr>
          <w:rFonts w:hint="eastAsia"/>
          <w:spacing w:val="2"/>
          <w:sz w:val="24"/>
          <w:szCs w:val="24"/>
          <w:lang w:eastAsia="zh-CN"/>
        </w:rPr>
        <w:t>理</w:t>
      </w:r>
      <w:r>
        <w:rPr>
          <w:rFonts w:hint="eastAsia"/>
          <w:sz w:val="24"/>
          <w:szCs w:val="24"/>
          <w:lang w:eastAsia="zh-CN"/>
        </w:rPr>
        <w:t>，跟进</w:t>
      </w:r>
      <w:r>
        <w:rPr>
          <w:rFonts w:hint="eastAsia"/>
          <w:spacing w:val="2"/>
          <w:sz w:val="24"/>
          <w:szCs w:val="24"/>
          <w:lang w:eastAsia="zh-CN"/>
        </w:rPr>
        <w:t>验</w:t>
      </w:r>
      <w:r>
        <w:rPr>
          <w:rFonts w:hint="eastAsia"/>
          <w:sz w:val="24"/>
          <w:szCs w:val="24"/>
          <w:lang w:eastAsia="zh-CN"/>
        </w:rPr>
        <w:t>证整</w:t>
      </w:r>
      <w:r>
        <w:rPr>
          <w:rFonts w:hint="eastAsia"/>
          <w:spacing w:val="2"/>
          <w:sz w:val="24"/>
          <w:szCs w:val="24"/>
          <w:lang w:eastAsia="zh-CN"/>
        </w:rPr>
        <w:t>改</w:t>
      </w:r>
      <w:r>
        <w:rPr>
          <w:rFonts w:hint="eastAsia"/>
          <w:sz w:val="24"/>
          <w:szCs w:val="24"/>
          <w:lang w:eastAsia="zh-CN"/>
        </w:rPr>
        <w:t>措</w:t>
      </w:r>
      <w:r>
        <w:rPr>
          <w:rFonts w:hint="eastAsia"/>
          <w:spacing w:val="2"/>
          <w:sz w:val="24"/>
          <w:szCs w:val="24"/>
          <w:lang w:eastAsia="zh-CN"/>
        </w:rPr>
        <w:t>施</w:t>
      </w:r>
      <w:r>
        <w:rPr>
          <w:rFonts w:hint="eastAsia"/>
          <w:sz w:val="24"/>
          <w:szCs w:val="24"/>
          <w:lang w:eastAsia="zh-CN"/>
        </w:rPr>
        <w:t>结果；</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参</w:t>
      </w:r>
      <w:r>
        <w:rPr>
          <w:rFonts w:hint="eastAsia"/>
          <w:sz w:val="24"/>
          <w:szCs w:val="24"/>
          <w:lang w:eastAsia="zh-CN"/>
        </w:rPr>
        <w:t>与合</w:t>
      </w:r>
      <w:r>
        <w:rPr>
          <w:rFonts w:hint="eastAsia"/>
          <w:spacing w:val="2"/>
          <w:sz w:val="24"/>
          <w:szCs w:val="24"/>
          <w:lang w:eastAsia="zh-CN"/>
        </w:rPr>
        <w:t>同</w:t>
      </w:r>
      <w:r>
        <w:rPr>
          <w:rFonts w:hint="eastAsia"/>
          <w:sz w:val="24"/>
          <w:szCs w:val="24"/>
          <w:lang w:eastAsia="zh-CN"/>
        </w:rPr>
        <w:t>评</w:t>
      </w:r>
      <w:r>
        <w:rPr>
          <w:rFonts w:hint="eastAsia"/>
          <w:spacing w:val="2"/>
          <w:sz w:val="24"/>
          <w:szCs w:val="24"/>
          <w:lang w:eastAsia="zh-CN"/>
        </w:rPr>
        <w:t>审</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认</w:t>
      </w:r>
      <w:r>
        <w:rPr>
          <w:rFonts w:hint="eastAsia"/>
          <w:sz w:val="24"/>
          <w:szCs w:val="24"/>
          <w:lang w:eastAsia="zh-CN"/>
        </w:rPr>
        <w:t>证产</w:t>
      </w:r>
      <w:r>
        <w:rPr>
          <w:rFonts w:hint="eastAsia"/>
          <w:spacing w:val="2"/>
          <w:sz w:val="24"/>
          <w:szCs w:val="24"/>
          <w:lang w:eastAsia="zh-CN"/>
        </w:rPr>
        <w:t>品</w:t>
      </w:r>
      <w:r>
        <w:rPr>
          <w:rFonts w:hint="eastAsia"/>
          <w:sz w:val="24"/>
          <w:szCs w:val="24"/>
          <w:lang w:eastAsia="zh-CN"/>
        </w:rPr>
        <w:t>的</w:t>
      </w:r>
      <w:r>
        <w:rPr>
          <w:rFonts w:hint="eastAsia"/>
          <w:spacing w:val="2"/>
          <w:sz w:val="24"/>
          <w:szCs w:val="24"/>
          <w:lang w:eastAsia="zh-CN"/>
        </w:rPr>
        <w:t>例</w:t>
      </w:r>
      <w:r>
        <w:rPr>
          <w:rFonts w:hint="eastAsia"/>
          <w:sz w:val="24"/>
          <w:szCs w:val="24"/>
          <w:lang w:eastAsia="zh-CN"/>
        </w:rPr>
        <w:t>行检验</w:t>
      </w:r>
      <w:r>
        <w:rPr>
          <w:rFonts w:hint="eastAsia"/>
          <w:spacing w:val="2"/>
          <w:sz w:val="24"/>
          <w:szCs w:val="24"/>
          <w:lang w:eastAsia="zh-CN"/>
        </w:rPr>
        <w:t>和</w:t>
      </w:r>
      <w:r>
        <w:rPr>
          <w:rFonts w:hint="eastAsia"/>
          <w:sz w:val="24"/>
          <w:szCs w:val="24"/>
          <w:lang w:eastAsia="zh-CN"/>
        </w:rPr>
        <w:t>确认</w:t>
      </w:r>
      <w:r>
        <w:rPr>
          <w:rFonts w:hint="eastAsia"/>
          <w:spacing w:val="2"/>
          <w:sz w:val="24"/>
          <w:szCs w:val="24"/>
          <w:lang w:eastAsia="zh-CN"/>
        </w:rPr>
        <w:t>检</w:t>
      </w:r>
      <w:r>
        <w:rPr>
          <w:rFonts w:hint="eastAsia"/>
          <w:sz w:val="24"/>
          <w:szCs w:val="24"/>
          <w:lang w:eastAsia="zh-CN"/>
        </w:rPr>
        <w:t>验。</w:t>
      </w:r>
    </w:p>
    <w:p>
      <w:pPr>
        <w:pStyle w:val="5"/>
        <w:spacing w:line="360" w:lineRule="auto"/>
        <w:ind w:right="127" w:firstLine="520"/>
        <w:rPr>
          <w:sz w:val="24"/>
          <w:szCs w:val="24"/>
          <w:lang w:eastAsia="zh-CN"/>
        </w:rPr>
      </w:pPr>
      <w:r>
        <w:rPr>
          <w:rFonts w:cs="宋体"/>
          <w:w w:val="95"/>
          <w:sz w:val="24"/>
          <w:szCs w:val="24"/>
          <w:lang w:eastAsia="zh-CN"/>
        </w:rPr>
        <w:t>--</w:t>
      </w:r>
      <w:r>
        <w:rPr>
          <w:rFonts w:hint="eastAsia"/>
          <w:w w:val="95"/>
          <w:sz w:val="24"/>
          <w:szCs w:val="24"/>
          <w:lang w:eastAsia="zh-CN"/>
        </w:rPr>
        <w:t>组织</w:t>
      </w:r>
      <w:r>
        <w:rPr>
          <w:rFonts w:hint="eastAsia"/>
          <w:spacing w:val="1"/>
          <w:w w:val="95"/>
          <w:sz w:val="24"/>
          <w:szCs w:val="24"/>
          <w:lang w:eastAsia="zh-CN"/>
        </w:rPr>
        <w:t>实</w:t>
      </w:r>
      <w:r>
        <w:rPr>
          <w:rFonts w:hint="eastAsia"/>
          <w:w w:val="95"/>
          <w:sz w:val="24"/>
          <w:szCs w:val="24"/>
          <w:lang w:eastAsia="zh-CN"/>
        </w:rPr>
        <w:t>施产</w:t>
      </w:r>
      <w:r>
        <w:rPr>
          <w:rFonts w:hint="eastAsia"/>
          <w:spacing w:val="1"/>
          <w:w w:val="95"/>
          <w:sz w:val="24"/>
          <w:szCs w:val="24"/>
          <w:lang w:eastAsia="zh-CN"/>
        </w:rPr>
        <w:t>品</w:t>
      </w:r>
      <w:r>
        <w:rPr>
          <w:rFonts w:hint="eastAsia"/>
          <w:w w:val="95"/>
          <w:sz w:val="24"/>
          <w:szCs w:val="24"/>
          <w:lang w:eastAsia="zh-CN"/>
        </w:rPr>
        <w:t>出</w:t>
      </w:r>
      <w:r>
        <w:rPr>
          <w:rFonts w:hint="eastAsia"/>
          <w:spacing w:val="1"/>
          <w:w w:val="95"/>
          <w:sz w:val="24"/>
          <w:szCs w:val="24"/>
          <w:lang w:eastAsia="zh-CN"/>
        </w:rPr>
        <w:t>厂</w:t>
      </w:r>
      <w:r>
        <w:rPr>
          <w:rFonts w:hint="eastAsia"/>
          <w:w w:val="95"/>
          <w:sz w:val="24"/>
          <w:szCs w:val="24"/>
          <w:lang w:eastAsia="zh-CN"/>
        </w:rPr>
        <w:t>监督抽</w:t>
      </w:r>
      <w:r>
        <w:rPr>
          <w:rFonts w:hint="eastAsia"/>
          <w:spacing w:val="1"/>
          <w:w w:val="95"/>
          <w:sz w:val="24"/>
          <w:szCs w:val="24"/>
          <w:lang w:eastAsia="zh-CN"/>
        </w:rPr>
        <w:t>查</w:t>
      </w:r>
      <w:r>
        <w:rPr>
          <w:rFonts w:hint="eastAsia"/>
          <w:w w:val="95"/>
          <w:sz w:val="24"/>
          <w:szCs w:val="24"/>
          <w:lang w:eastAsia="zh-CN"/>
        </w:rPr>
        <w:t>测试</w:t>
      </w:r>
      <w:r>
        <w:rPr>
          <w:rFonts w:hint="eastAsia"/>
          <w:spacing w:val="-51"/>
          <w:w w:val="95"/>
          <w:sz w:val="24"/>
          <w:szCs w:val="24"/>
          <w:lang w:eastAsia="zh-CN"/>
        </w:rPr>
        <w:t>、</w:t>
      </w:r>
      <w:r>
        <w:rPr>
          <w:rFonts w:hint="eastAsia"/>
          <w:w w:val="95"/>
          <w:sz w:val="24"/>
          <w:szCs w:val="24"/>
          <w:lang w:eastAsia="zh-CN"/>
        </w:rPr>
        <w:t>新</w:t>
      </w:r>
      <w:r>
        <w:rPr>
          <w:rFonts w:hint="eastAsia"/>
          <w:spacing w:val="1"/>
          <w:w w:val="95"/>
          <w:sz w:val="24"/>
          <w:szCs w:val="24"/>
          <w:lang w:eastAsia="zh-CN"/>
        </w:rPr>
        <w:t>品</w:t>
      </w:r>
      <w:r>
        <w:rPr>
          <w:rFonts w:hint="eastAsia"/>
          <w:w w:val="95"/>
          <w:sz w:val="24"/>
          <w:szCs w:val="24"/>
          <w:lang w:eastAsia="zh-CN"/>
        </w:rPr>
        <w:t>试验评</w:t>
      </w:r>
      <w:r>
        <w:rPr>
          <w:rFonts w:hint="eastAsia"/>
          <w:spacing w:val="1"/>
          <w:w w:val="95"/>
          <w:sz w:val="24"/>
          <w:szCs w:val="24"/>
          <w:lang w:eastAsia="zh-CN"/>
        </w:rPr>
        <w:t>价</w:t>
      </w:r>
      <w:r>
        <w:rPr>
          <w:rFonts w:hint="eastAsia"/>
          <w:w w:val="95"/>
          <w:sz w:val="24"/>
          <w:szCs w:val="24"/>
          <w:lang w:eastAsia="zh-CN"/>
        </w:rPr>
        <w:t>测试</w:t>
      </w:r>
      <w:r>
        <w:rPr>
          <w:rFonts w:hint="eastAsia"/>
          <w:spacing w:val="-51"/>
          <w:w w:val="95"/>
          <w:sz w:val="24"/>
          <w:szCs w:val="24"/>
          <w:lang w:eastAsia="zh-CN"/>
        </w:rPr>
        <w:t>、</w:t>
      </w:r>
      <w:r>
        <w:rPr>
          <w:rFonts w:hint="eastAsia"/>
          <w:w w:val="95"/>
          <w:sz w:val="24"/>
          <w:szCs w:val="24"/>
          <w:lang w:eastAsia="zh-CN"/>
        </w:rPr>
        <w:t>客</w:t>
      </w:r>
      <w:r>
        <w:rPr>
          <w:rFonts w:hint="eastAsia"/>
          <w:spacing w:val="1"/>
          <w:w w:val="95"/>
          <w:sz w:val="24"/>
          <w:szCs w:val="24"/>
          <w:lang w:eastAsia="zh-CN"/>
        </w:rPr>
        <w:t>户</w:t>
      </w:r>
      <w:r>
        <w:rPr>
          <w:rFonts w:hint="eastAsia"/>
          <w:w w:val="95"/>
          <w:sz w:val="24"/>
          <w:szCs w:val="24"/>
          <w:lang w:eastAsia="zh-CN"/>
        </w:rPr>
        <w:t>验货等</w:t>
      </w:r>
      <w:r>
        <w:rPr>
          <w:rFonts w:hint="eastAsia"/>
          <w:spacing w:val="1"/>
          <w:w w:val="95"/>
          <w:sz w:val="24"/>
          <w:szCs w:val="24"/>
          <w:lang w:eastAsia="zh-CN"/>
        </w:rPr>
        <w:t>各</w:t>
      </w:r>
      <w:r>
        <w:rPr>
          <w:rFonts w:hint="eastAsia"/>
          <w:w w:val="95"/>
          <w:sz w:val="24"/>
          <w:szCs w:val="24"/>
          <w:lang w:eastAsia="zh-CN"/>
        </w:rPr>
        <w:t>项</w:t>
      </w:r>
      <w:r>
        <w:rPr>
          <w:rFonts w:hint="eastAsia"/>
          <w:sz w:val="24"/>
          <w:szCs w:val="24"/>
          <w:lang w:eastAsia="zh-CN"/>
        </w:rPr>
        <w:t>工作；</w:t>
      </w:r>
    </w:p>
    <w:p>
      <w:pPr>
        <w:pStyle w:val="5"/>
        <w:spacing w:line="360" w:lineRule="auto"/>
        <w:ind w:left="288" w:leftChars="131" w:right="91" w:firstLine="480" w:firstLineChars="200"/>
        <w:rPr>
          <w:sz w:val="24"/>
          <w:szCs w:val="24"/>
          <w:lang w:eastAsia="zh-CN"/>
        </w:rPr>
      </w:pPr>
      <w:r>
        <w:rPr>
          <w:rFonts w:cs="宋体"/>
          <w:sz w:val="24"/>
          <w:szCs w:val="24"/>
          <w:lang w:eastAsia="zh-CN"/>
        </w:rPr>
        <w:t>--</w:t>
      </w:r>
      <w:r>
        <w:rPr>
          <w:rFonts w:hint="eastAsia"/>
          <w:sz w:val="24"/>
          <w:szCs w:val="24"/>
          <w:lang w:eastAsia="zh-CN"/>
        </w:rPr>
        <w:t>根</w:t>
      </w:r>
      <w:r>
        <w:rPr>
          <w:rFonts w:hint="eastAsia"/>
          <w:spacing w:val="2"/>
          <w:sz w:val="24"/>
          <w:szCs w:val="24"/>
          <w:lang w:eastAsia="zh-CN"/>
        </w:rPr>
        <w:t>据</w:t>
      </w:r>
      <w:r>
        <w:rPr>
          <w:rFonts w:hint="eastAsia"/>
          <w:sz w:val="24"/>
          <w:szCs w:val="24"/>
          <w:lang w:eastAsia="zh-CN"/>
        </w:rPr>
        <w:t>产品</w:t>
      </w:r>
      <w:r>
        <w:rPr>
          <w:rFonts w:hint="eastAsia"/>
          <w:spacing w:val="2"/>
          <w:sz w:val="24"/>
          <w:szCs w:val="24"/>
          <w:lang w:eastAsia="zh-CN"/>
        </w:rPr>
        <w:t>标</w:t>
      </w:r>
      <w:r>
        <w:rPr>
          <w:rFonts w:hint="eastAsia"/>
          <w:sz w:val="24"/>
          <w:szCs w:val="24"/>
          <w:lang w:eastAsia="zh-CN"/>
        </w:rPr>
        <w:t>准</w:t>
      </w:r>
      <w:r>
        <w:rPr>
          <w:rFonts w:hint="eastAsia"/>
          <w:spacing w:val="2"/>
          <w:sz w:val="24"/>
          <w:szCs w:val="24"/>
          <w:lang w:eastAsia="zh-CN"/>
        </w:rPr>
        <w:t>和</w:t>
      </w:r>
      <w:r>
        <w:rPr>
          <w:rFonts w:hint="eastAsia"/>
          <w:sz w:val="24"/>
          <w:szCs w:val="24"/>
          <w:lang w:eastAsia="zh-CN"/>
        </w:rPr>
        <w:t>技术要</w:t>
      </w:r>
      <w:r>
        <w:rPr>
          <w:rFonts w:hint="eastAsia"/>
          <w:spacing w:val="2"/>
          <w:sz w:val="24"/>
          <w:szCs w:val="24"/>
          <w:lang w:eastAsia="zh-CN"/>
        </w:rPr>
        <w:t>求</w:t>
      </w:r>
      <w:r>
        <w:rPr>
          <w:rFonts w:hint="eastAsia"/>
          <w:sz w:val="24"/>
          <w:szCs w:val="24"/>
          <w:lang w:eastAsia="zh-CN"/>
        </w:rPr>
        <w:t>，进</w:t>
      </w:r>
      <w:r>
        <w:rPr>
          <w:rFonts w:hint="eastAsia"/>
          <w:spacing w:val="2"/>
          <w:sz w:val="24"/>
          <w:szCs w:val="24"/>
          <w:lang w:eastAsia="zh-CN"/>
        </w:rPr>
        <w:t>货</w:t>
      </w:r>
      <w:r>
        <w:rPr>
          <w:rFonts w:hint="eastAsia"/>
          <w:sz w:val="24"/>
          <w:szCs w:val="24"/>
          <w:lang w:eastAsia="zh-CN"/>
        </w:rPr>
        <w:t>、</w:t>
      </w:r>
      <w:r>
        <w:rPr>
          <w:rFonts w:hint="eastAsia"/>
          <w:spacing w:val="2"/>
          <w:sz w:val="24"/>
          <w:szCs w:val="24"/>
          <w:lang w:eastAsia="zh-CN"/>
        </w:rPr>
        <w:t>过</w:t>
      </w:r>
      <w:r>
        <w:rPr>
          <w:rFonts w:hint="eastAsia"/>
          <w:sz w:val="24"/>
          <w:szCs w:val="24"/>
          <w:lang w:eastAsia="zh-CN"/>
        </w:rPr>
        <w:t>程和最</w:t>
      </w:r>
      <w:r>
        <w:rPr>
          <w:rFonts w:hint="eastAsia"/>
          <w:spacing w:val="2"/>
          <w:sz w:val="24"/>
          <w:szCs w:val="24"/>
          <w:lang w:eastAsia="zh-CN"/>
        </w:rPr>
        <w:t>终</w:t>
      </w:r>
      <w:r>
        <w:rPr>
          <w:rFonts w:hint="eastAsia"/>
          <w:sz w:val="24"/>
          <w:szCs w:val="24"/>
          <w:lang w:eastAsia="zh-CN"/>
        </w:rPr>
        <w:t>检验</w:t>
      </w:r>
      <w:r>
        <w:rPr>
          <w:rFonts w:hint="eastAsia"/>
          <w:spacing w:val="2"/>
          <w:sz w:val="24"/>
          <w:szCs w:val="24"/>
          <w:lang w:eastAsia="zh-CN"/>
        </w:rPr>
        <w:t>标</w:t>
      </w:r>
      <w:r>
        <w:rPr>
          <w:rFonts w:hint="eastAsia"/>
          <w:sz w:val="24"/>
          <w:szCs w:val="24"/>
          <w:lang w:eastAsia="zh-CN"/>
        </w:rPr>
        <w:t>准</w:t>
      </w:r>
      <w:r>
        <w:rPr>
          <w:rFonts w:hint="eastAsia"/>
          <w:spacing w:val="2"/>
          <w:sz w:val="24"/>
          <w:szCs w:val="24"/>
          <w:lang w:eastAsia="zh-CN"/>
        </w:rPr>
        <w:t>的</w:t>
      </w:r>
      <w:r>
        <w:rPr>
          <w:rFonts w:hint="eastAsia"/>
          <w:sz w:val="24"/>
          <w:szCs w:val="24"/>
          <w:lang w:eastAsia="zh-CN"/>
        </w:rPr>
        <w:t>批准；</w:t>
      </w:r>
    </w:p>
    <w:p>
      <w:pPr>
        <w:pStyle w:val="5"/>
        <w:spacing w:line="360" w:lineRule="auto"/>
        <w:ind w:firstLine="520"/>
        <w:rPr>
          <w:sz w:val="24"/>
          <w:szCs w:val="24"/>
          <w:lang w:eastAsia="zh-CN"/>
        </w:rPr>
      </w:pPr>
      <w:r>
        <w:rPr>
          <w:rFonts w:cs="宋体"/>
          <w:w w:val="95"/>
          <w:sz w:val="24"/>
          <w:szCs w:val="24"/>
          <w:lang w:eastAsia="zh-CN"/>
        </w:rPr>
        <w:t>--</w:t>
      </w:r>
      <w:r>
        <w:rPr>
          <w:rFonts w:hint="eastAsia"/>
          <w:w w:val="95"/>
          <w:sz w:val="24"/>
          <w:szCs w:val="24"/>
          <w:lang w:eastAsia="zh-CN"/>
        </w:rPr>
        <w:t>负责</w:t>
      </w:r>
      <w:r>
        <w:rPr>
          <w:rFonts w:hint="eastAsia"/>
          <w:spacing w:val="1"/>
          <w:w w:val="95"/>
          <w:sz w:val="24"/>
          <w:szCs w:val="24"/>
          <w:lang w:eastAsia="zh-CN"/>
        </w:rPr>
        <w:t>对</w:t>
      </w:r>
      <w:r>
        <w:rPr>
          <w:rFonts w:hint="eastAsia"/>
          <w:w w:val="95"/>
          <w:sz w:val="24"/>
          <w:szCs w:val="24"/>
          <w:lang w:eastAsia="zh-CN"/>
        </w:rPr>
        <w:t>质量</w:t>
      </w:r>
      <w:r>
        <w:rPr>
          <w:rFonts w:hint="eastAsia"/>
          <w:spacing w:val="1"/>
          <w:w w:val="95"/>
          <w:sz w:val="24"/>
          <w:szCs w:val="24"/>
          <w:lang w:eastAsia="zh-CN"/>
        </w:rPr>
        <w:t>检</w:t>
      </w:r>
      <w:r>
        <w:rPr>
          <w:rFonts w:hint="eastAsia"/>
          <w:w w:val="95"/>
          <w:sz w:val="24"/>
          <w:szCs w:val="24"/>
          <w:lang w:eastAsia="zh-CN"/>
        </w:rPr>
        <w:t>验</w:t>
      </w:r>
      <w:r>
        <w:rPr>
          <w:rFonts w:hint="eastAsia"/>
          <w:spacing w:val="1"/>
          <w:w w:val="95"/>
          <w:sz w:val="24"/>
          <w:szCs w:val="24"/>
          <w:lang w:eastAsia="zh-CN"/>
        </w:rPr>
        <w:t>数</w:t>
      </w:r>
      <w:r>
        <w:rPr>
          <w:rFonts w:hint="eastAsia"/>
          <w:w w:val="95"/>
          <w:sz w:val="24"/>
          <w:szCs w:val="24"/>
          <w:lang w:eastAsia="zh-CN"/>
        </w:rPr>
        <w:t>据的汇</w:t>
      </w:r>
      <w:r>
        <w:rPr>
          <w:rFonts w:hint="eastAsia"/>
          <w:spacing w:val="1"/>
          <w:w w:val="95"/>
          <w:sz w:val="24"/>
          <w:szCs w:val="24"/>
          <w:lang w:eastAsia="zh-CN"/>
        </w:rPr>
        <w:t>总</w:t>
      </w:r>
      <w:r>
        <w:rPr>
          <w:rFonts w:hint="eastAsia"/>
          <w:spacing w:val="-54"/>
          <w:w w:val="95"/>
          <w:sz w:val="24"/>
          <w:szCs w:val="24"/>
          <w:lang w:eastAsia="zh-CN"/>
        </w:rPr>
        <w:t>、</w:t>
      </w:r>
      <w:r>
        <w:rPr>
          <w:rFonts w:hint="eastAsia"/>
          <w:w w:val="95"/>
          <w:sz w:val="24"/>
          <w:szCs w:val="24"/>
          <w:lang w:eastAsia="zh-CN"/>
        </w:rPr>
        <w:t>统</w:t>
      </w:r>
      <w:r>
        <w:rPr>
          <w:rFonts w:hint="eastAsia"/>
          <w:spacing w:val="1"/>
          <w:w w:val="95"/>
          <w:sz w:val="24"/>
          <w:szCs w:val="24"/>
          <w:lang w:eastAsia="zh-CN"/>
        </w:rPr>
        <w:t>计</w:t>
      </w:r>
      <w:r>
        <w:rPr>
          <w:rFonts w:hint="eastAsia"/>
          <w:w w:val="95"/>
          <w:sz w:val="24"/>
          <w:szCs w:val="24"/>
          <w:lang w:eastAsia="zh-CN"/>
        </w:rPr>
        <w:t>和</w:t>
      </w:r>
      <w:r>
        <w:rPr>
          <w:rFonts w:hint="eastAsia"/>
          <w:spacing w:val="1"/>
          <w:w w:val="95"/>
          <w:sz w:val="24"/>
          <w:szCs w:val="24"/>
          <w:lang w:eastAsia="zh-CN"/>
        </w:rPr>
        <w:t>分</w:t>
      </w:r>
      <w:r>
        <w:rPr>
          <w:rFonts w:hint="eastAsia"/>
          <w:w w:val="95"/>
          <w:sz w:val="24"/>
          <w:szCs w:val="24"/>
          <w:lang w:eastAsia="zh-CN"/>
        </w:rPr>
        <w:t>析</w:t>
      </w:r>
      <w:r>
        <w:rPr>
          <w:rFonts w:hint="eastAsia"/>
          <w:spacing w:val="-54"/>
          <w:w w:val="95"/>
          <w:sz w:val="24"/>
          <w:szCs w:val="24"/>
          <w:lang w:eastAsia="zh-CN"/>
        </w:rPr>
        <w:t>，</w:t>
      </w:r>
      <w:r>
        <w:rPr>
          <w:rFonts w:hint="eastAsia"/>
          <w:w w:val="95"/>
          <w:sz w:val="24"/>
          <w:szCs w:val="24"/>
          <w:lang w:eastAsia="zh-CN"/>
        </w:rPr>
        <w:t>以</w:t>
      </w:r>
      <w:r>
        <w:rPr>
          <w:rFonts w:hint="eastAsia"/>
          <w:spacing w:val="1"/>
          <w:w w:val="95"/>
          <w:sz w:val="24"/>
          <w:szCs w:val="24"/>
          <w:lang w:eastAsia="zh-CN"/>
        </w:rPr>
        <w:t>及</w:t>
      </w:r>
      <w:r>
        <w:rPr>
          <w:rFonts w:hint="eastAsia"/>
          <w:w w:val="95"/>
          <w:sz w:val="24"/>
          <w:szCs w:val="24"/>
          <w:lang w:eastAsia="zh-CN"/>
        </w:rPr>
        <w:t>所采</w:t>
      </w:r>
      <w:r>
        <w:rPr>
          <w:rFonts w:hint="eastAsia"/>
          <w:spacing w:val="1"/>
          <w:w w:val="95"/>
          <w:sz w:val="24"/>
          <w:szCs w:val="24"/>
          <w:lang w:eastAsia="zh-CN"/>
        </w:rPr>
        <w:t>取</w:t>
      </w:r>
      <w:r>
        <w:rPr>
          <w:rFonts w:hint="eastAsia"/>
          <w:w w:val="95"/>
          <w:sz w:val="24"/>
          <w:szCs w:val="24"/>
          <w:lang w:eastAsia="zh-CN"/>
        </w:rPr>
        <w:t>纠</w:t>
      </w:r>
      <w:r>
        <w:rPr>
          <w:rFonts w:hint="eastAsia"/>
          <w:spacing w:val="1"/>
          <w:w w:val="95"/>
          <w:sz w:val="24"/>
          <w:szCs w:val="24"/>
          <w:lang w:eastAsia="zh-CN"/>
        </w:rPr>
        <w:t>正</w:t>
      </w:r>
      <w:r>
        <w:rPr>
          <w:rFonts w:hint="eastAsia"/>
          <w:w w:val="95"/>
          <w:sz w:val="24"/>
          <w:szCs w:val="24"/>
          <w:lang w:eastAsia="zh-CN"/>
        </w:rPr>
        <w:t>措施实</w:t>
      </w:r>
      <w:r>
        <w:rPr>
          <w:rFonts w:hint="eastAsia"/>
          <w:spacing w:val="1"/>
          <w:w w:val="95"/>
          <w:sz w:val="24"/>
          <w:szCs w:val="24"/>
          <w:lang w:eastAsia="zh-CN"/>
        </w:rPr>
        <w:t>施</w:t>
      </w:r>
      <w:r>
        <w:rPr>
          <w:rFonts w:hint="eastAsia"/>
          <w:w w:val="95"/>
          <w:sz w:val="24"/>
          <w:szCs w:val="24"/>
          <w:lang w:eastAsia="zh-CN"/>
        </w:rPr>
        <w:t>的</w:t>
      </w:r>
      <w:r>
        <w:rPr>
          <w:rFonts w:hint="eastAsia"/>
          <w:sz w:val="24"/>
          <w:szCs w:val="24"/>
          <w:lang w:eastAsia="zh-CN"/>
        </w:rPr>
        <w:t>跟踪验</w:t>
      </w:r>
      <w:r>
        <w:rPr>
          <w:rFonts w:hint="eastAsia"/>
          <w:spacing w:val="2"/>
          <w:sz w:val="24"/>
          <w:szCs w:val="24"/>
          <w:lang w:eastAsia="zh-CN"/>
        </w:rPr>
        <w:t>证</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质量</w:t>
      </w:r>
      <w:r>
        <w:rPr>
          <w:rFonts w:hint="eastAsia"/>
          <w:spacing w:val="2"/>
          <w:sz w:val="24"/>
          <w:szCs w:val="24"/>
          <w:lang w:eastAsia="zh-CN"/>
        </w:rPr>
        <w:t>事</w:t>
      </w:r>
      <w:r>
        <w:rPr>
          <w:rFonts w:hint="eastAsia"/>
          <w:sz w:val="24"/>
          <w:szCs w:val="24"/>
          <w:lang w:eastAsia="zh-CN"/>
        </w:rPr>
        <w:t>故</w:t>
      </w:r>
      <w:r>
        <w:rPr>
          <w:rFonts w:hint="eastAsia"/>
          <w:spacing w:val="2"/>
          <w:sz w:val="24"/>
          <w:szCs w:val="24"/>
          <w:lang w:eastAsia="zh-CN"/>
        </w:rPr>
        <w:t>的</w:t>
      </w:r>
      <w:r>
        <w:rPr>
          <w:rFonts w:hint="eastAsia"/>
          <w:sz w:val="24"/>
          <w:szCs w:val="24"/>
          <w:lang w:eastAsia="zh-CN"/>
        </w:rPr>
        <w:t>调查、</w:t>
      </w:r>
      <w:r>
        <w:rPr>
          <w:rFonts w:hint="eastAsia"/>
          <w:spacing w:val="2"/>
          <w:sz w:val="24"/>
          <w:szCs w:val="24"/>
          <w:lang w:eastAsia="zh-CN"/>
        </w:rPr>
        <w:t>处</w:t>
      </w:r>
      <w:r>
        <w:rPr>
          <w:rFonts w:hint="eastAsia"/>
          <w:sz w:val="24"/>
          <w:szCs w:val="24"/>
          <w:lang w:eastAsia="zh-CN"/>
        </w:rPr>
        <w:t>理，</w:t>
      </w:r>
      <w:r>
        <w:rPr>
          <w:rFonts w:hint="eastAsia"/>
          <w:spacing w:val="2"/>
          <w:sz w:val="24"/>
          <w:szCs w:val="24"/>
          <w:lang w:eastAsia="zh-CN"/>
        </w:rPr>
        <w:t>跟</w:t>
      </w:r>
      <w:r>
        <w:rPr>
          <w:rFonts w:hint="eastAsia"/>
          <w:sz w:val="24"/>
          <w:szCs w:val="24"/>
          <w:lang w:eastAsia="zh-CN"/>
        </w:rPr>
        <w:t>进</w:t>
      </w:r>
      <w:r>
        <w:rPr>
          <w:rFonts w:hint="eastAsia"/>
          <w:spacing w:val="2"/>
          <w:sz w:val="24"/>
          <w:szCs w:val="24"/>
          <w:lang w:eastAsia="zh-CN"/>
        </w:rPr>
        <w:t>验</w:t>
      </w:r>
      <w:r>
        <w:rPr>
          <w:rFonts w:hint="eastAsia"/>
          <w:sz w:val="24"/>
          <w:szCs w:val="24"/>
          <w:lang w:eastAsia="zh-CN"/>
        </w:rPr>
        <w:t>证整改</w:t>
      </w:r>
      <w:r>
        <w:rPr>
          <w:rFonts w:hint="eastAsia"/>
          <w:spacing w:val="2"/>
          <w:sz w:val="24"/>
          <w:szCs w:val="24"/>
          <w:lang w:eastAsia="zh-CN"/>
        </w:rPr>
        <w:t>措</w:t>
      </w:r>
      <w:r>
        <w:rPr>
          <w:rFonts w:hint="eastAsia"/>
          <w:sz w:val="24"/>
          <w:szCs w:val="24"/>
          <w:lang w:eastAsia="zh-CN"/>
        </w:rPr>
        <w:t>施结</w:t>
      </w:r>
      <w:r>
        <w:rPr>
          <w:rFonts w:hint="eastAsia"/>
          <w:spacing w:val="2"/>
          <w:sz w:val="24"/>
          <w:szCs w:val="24"/>
          <w:lang w:eastAsia="zh-CN"/>
        </w:rPr>
        <w:t>果</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参与</w:t>
      </w:r>
      <w:r>
        <w:rPr>
          <w:rFonts w:hint="eastAsia"/>
          <w:spacing w:val="2"/>
          <w:sz w:val="24"/>
          <w:szCs w:val="24"/>
          <w:lang w:eastAsia="zh-CN"/>
        </w:rPr>
        <w:t>新</w:t>
      </w:r>
      <w:r>
        <w:rPr>
          <w:rFonts w:hint="eastAsia"/>
          <w:sz w:val="24"/>
          <w:szCs w:val="24"/>
          <w:lang w:eastAsia="zh-CN"/>
        </w:rPr>
        <w:t>产品</w:t>
      </w:r>
      <w:r>
        <w:rPr>
          <w:rFonts w:hint="eastAsia"/>
          <w:spacing w:val="2"/>
          <w:sz w:val="24"/>
          <w:szCs w:val="24"/>
          <w:lang w:eastAsia="zh-CN"/>
        </w:rPr>
        <w:t>试</w:t>
      </w:r>
      <w:r>
        <w:rPr>
          <w:rFonts w:hint="eastAsia"/>
          <w:sz w:val="24"/>
          <w:szCs w:val="24"/>
          <w:lang w:eastAsia="zh-CN"/>
        </w:rPr>
        <w:t>制</w:t>
      </w:r>
      <w:r>
        <w:rPr>
          <w:rFonts w:hint="eastAsia"/>
          <w:spacing w:val="2"/>
          <w:sz w:val="24"/>
          <w:szCs w:val="24"/>
          <w:lang w:eastAsia="zh-CN"/>
        </w:rPr>
        <w:t>、</w:t>
      </w:r>
      <w:r>
        <w:rPr>
          <w:rFonts w:hint="eastAsia"/>
          <w:sz w:val="24"/>
          <w:szCs w:val="24"/>
          <w:lang w:eastAsia="zh-CN"/>
        </w:rPr>
        <w:t>试产的</w:t>
      </w:r>
      <w:r>
        <w:rPr>
          <w:rFonts w:hint="eastAsia"/>
          <w:spacing w:val="2"/>
          <w:sz w:val="24"/>
          <w:szCs w:val="24"/>
          <w:lang w:eastAsia="zh-CN"/>
        </w:rPr>
        <w:t>测</w:t>
      </w:r>
      <w:r>
        <w:rPr>
          <w:rFonts w:hint="eastAsia"/>
          <w:sz w:val="24"/>
          <w:szCs w:val="24"/>
          <w:lang w:eastAsia="zh-CN"/>
        </w:rPr>
        <w:t>试及</w:t>
      </w:r>
      <w:r>
        <w:rPr>
          <w:rFonts w:hint="eastAsia"/>
          <w:spacing w:val="2"/>
          <w:sz w:val="24"/>
          <w:szCs w:val="24"/>
          <w:lang w:eastAsia="zh-CN"/>
        </w:rPr>
        <w:t>评</w:t>
      </w:r>
      <w:r>
        <w:rPr>
          <w:rFonts w:hint="eastAsia"/>
          <w:sz w:val="24"/>
          <w:szCs w:val="24"/>
          <w:lang w:eastAsia="zh-CN"/>
        </w:rPr>
        <w:t>审</w:t>
      </w:r>
      <w:r>
        <w:rPr>
          <w:rFonts w:hint="eastAsia"/>
          <w:spacing w:val="2"/>
          <w:sz w:val="24"/>
          <w:szCs w:val="24"/>
          <w:lang w:eastAsia="zh-CN"/>
        </w:rPr>
        <w:t>，</w:t>
      </w:r>
      <w:r>
        <w:rPr>
          <w:rFonts w:hint="eastAsia"/>
          <w:sz w:val="24"/>
          <w:szCs w:val="24"/>
          <w:lang w:eastAsia="zh-CN"/>
        </w:rPr>
        <w:t>验证其</w:t>
      </w:r>
      <w:r>
        <w:rPr>
          <w:rFonts w:hint="eastAsia"/>
          <w:spacing w:val="2"/>
          <w:sz w:val="24"/>
          <w:szCs w:val="24"/>
          <w:lang w:eastAsia="zh-CN"/>
        </w:rPr>
        <w:t>性</w:t>
      </w:r>
      <w:r>
        <w:rPr>
          <w:rFonts w:hint="eastAsia"/>
          <w:sz w:val="24"/>
          <w:szCs w:val="24"/>
          <w:lang w:eastAsia="zh-CN"/>
        </w:rPr>
        <w:t>能及</w:t>
      </w:r>
      <w:r>
        <w:rPr>
          <w:rFonts w:hint="eastAsia"/>
          <w:spacing w:val="2"/>
          <w:sz w:val="24"/>
          <w:szCs w:val="24"/>
          <w:lang w:eastAsia="zh-CN"/>
        </w:rPr>
        <w:t>工</w:t>
      </w:r>
      <w:r>
        <w:rPr>
          <w:rFonts w:hint="eastAsia"/>
          <w:sz w:val="24"/>
          <w:szCs w:val="24"/>
          <w:lang w:eastAsia="zh-CN"/>
        </w:rPr>
        <w:t>艺</w:t>
      </w:r>
      <w:r>
        <w:rPr>
          <w:rFonts w:hint="eastAsia"/>
          <w:spacing w:val="2"/>
          <w:sz w:val="24"/>
          <w:szCs w:val="24"/>
          <w:lang w:eastAsia="zh-CN"/>
        </w:rPr>
        <w:t>性</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质</w:t>
      </w:r>
      <w:r>
        <w:rPr>
          <w:rFonts w:hint="eastAsia"/>
          <w:sz w:val="24"/>
          <w:szCs w:val="24"/>
          <w:lang w:eastAsia="zh-CN"/>
        </w:rPr>
        <w:t>量事</w:t>
      </w:r>
      <w:r>
        <w:rPr>
          <w:rFonts w:hint="eastAsia"/>
          <w:spacing w:val="2"/>
          <w:sz w:val="24"/>
          <w:szCs w:val="24"/>
          <w:lang w:eastAsia="zh-CN"/>
        </w:rPr>
        <w:t>故</w:t>
      </w:r>
      <w:r>
        <w:rPr>
          <w:rFonts w:hint="eastAsia"/>
          <w:sz w:val="24"/>
          <w:szCs w:val="24"/>
          <w:lang w:eastAsia="zh-CN"/>
        </w:rPr>
        <w:t>的</w:t>
      </w:r>
      <w:r>
        <w:rPr>
          <w:rFonts w:hint="eastAsia"/>
          <w:spacing w:val="2"/>
          <w:sz w:val="24"/>
          <w:szCs w:val="24"/>
          <w:lang w:eastAsia="zh-CN"/>
        </w:rPr>
        <w:t>调</w:t>
      </w:r>
      <w:r>
        <w:rPr>
          <w:rFonts w:hint="eastAsia"/>
          <w:sz w:val="24"/>
          <w:szCs w:val="24"/>
          <w:lang w:eastAsia="zh-CN"/>
        </w:rPr>
        <w:t>查和提</w:t>
      </w:r>
      <w:r>
        <w:rPr>
          <w:rFonts w:hint="eastAsia"/>
          <w:spacing w:val="2"/>
          <w:sz w:val="24"/>
          <w:szCs w:val="24"/>
          <w:lang w:eastAsia="zh-CN"/>
        </w:rPr>
        <w:t>出</w:t>
      </w:r>
      <w:r>
        <w:rPr>
          <w:rFonts w:hint="eastAsia"/>
          <w:sz w:val="24"/>
          <w:szCs w:val="24"/>
          <w:lang w:eastAsia="zh-CN"/>
        </w:rPr>
        <w:t>处理</w:t>
      </w:r>
      <w:r>
        <w:rPr>
          <w:rFonts w:hint="eastAsia"/>
          <w:spacing w:val="2"/>
          <w:sz w:val="24"/>
          <w:szCs w:val="24"/>
          <w:lang w:eastAsia="zh-CN"/>
        </w:rPr>
        <w:t>意</w:t>
      </w:r>
      <w:r>
        <w:rPr>
          <w:rFonts w:hint="eastAsia"/>
          <w:sz w:val="24"/>
          <w:szCs w:val="24"/>
          <w:lang w:eastAsia="zh-CN"/>
        </w:rPr>
        <w:t>见；</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客</w:t>
      </w:r>
      <w:r>
        <w:rPr>
          <w:rFonts w:hint="eastAsia"/>
          <w:sz w:val="24"/>
          <w:szCs w:val="24"/>
          <w:lang w:eastAsia="zh-CN"/>
        </w:rPr>
        <w:t>户投</w:t>
      </w:r>
      <w:r>
        <w:rPr>
          <w:rFonts w:hint="eastAsia"/>
          <w:spacing w:val="2"/>
          <w:sz w:val="24"/>
          <w:szCs w:val="24"/>
          <w:lang w:eastAsia="zh-CN"/>
        </w:rPr>
        <w:t>诉</w:t>
      </w:r>
      <w:r>
        <w:rPr>
          <w:rFonts w:hint="eastAsia"/>
          <w:sz w:val="24"/>
          <w:szCs w:val="24"/>
          <w:lang w:eastAsia="zh-CN"/>
        </w:rPr>
        <w:t>处</w:t>
      </w:r>
      <w:r>
        <w:rPr>
          <w:rFonts w:hint="eastAsia"/>
          <w:spacing w:val="2"/>
          <w:sz w:val="24"/>
          <w:szCs w:val="24"/>
          <w:lang w:eastAsia="zh-CN"/>
        </w:rPr>
        <w:t>理</w:t>
      </w:r>
      <w:r>
        <w:rPr>
          <w:rFonts w:hint="eastAsia"/>
          <w:sz w:val="24"/>
          <w:szCs w:val="24"/>
          <w:lang w:eastAsia="zh-CN"/>
        </w:rPr>
        <w:t>与督导</w:t>
      </w:r>
      <w:r>
        <w:rPr>
          <w:rFonts w:hint="eastAsia"/>
          <w:spacing w:val="2"/>
          <w:sz w:val="24"/>
          <w:szCs w:val="24"/>
          <w:lang w:eastAsia="zh-CN"/>
        </w:rPr>
        <w:t>责</w:t>
      </w:r>
      <w:r>
        <w:rPr>
          <w:rFonts w:hint="eastAsia"/>
          <w:sz w:val="24"/>
          <w:szCs w:val="24"/>
          <w:lang w:eastAsia="zh-CN"/>
        </w:rPr>
        <w:t>任单</w:t>
      </w:r>
      <w:r>
        <w:rPr>
          <w:rFonts w:hint="eastAsia"/>
          <w:spacing w:val="2"/>
          <w:sz w:val="24"/>
          <w:szCs w:val="24"/>
          <w:lang w:eastAsia="zh-CN"/>
        </w:rPr>
        <w:t>位</w:t>
      </w:r>
      <w:r>
        <w:rPr>
          <w:rFonts w:hint="eastAsia"/>
          <w:sz w:val="24"/>
          <w:szCs w:val="24"/>
          <w:lang w:eastAsia="zh-CN"/>
        </w:rPr>
        <w:t>改</w:t>
      </w:r>
      <w:r>
        <w:rPr>
          <w:rFonts w:hint="eastAsia"/>
          <w:spacing w:val="2"/>
          <w:sz w:val="24"/>
          <w:szCs w:val="24"/>
          <w:lang w:eastAsia="zh-CN"/>
        </w:rPr>
        <w:t>进</w:t>
      </w:r>
      <w:r>
        <w:rPr>
          <w:rFonts w:hint="eastAsia"/>
          <w:sz w:val="24"/>
          <w:szCs w:val="24"/>
          <w:lang w:eastAsia="zh-CN"/>
        </w:rPr>
        <w:t>；</w:t>
      </w:r>
    </w:p>
    <w:p>
      <w:pPr>
        <w:pStyle w:val="5"/>
        <w:spacing w:line="360" w:lineRule="auto"/>
        <w:ind w:left="810"/>
        <w:rPr>
          <w:sz w:val="24"/>
          <w:lang w:eastAsia="zh-CN"/>
        </w:rPr>
      </w:pPr>
      <w:r>
        <w:rPr>
          <w:rFonts w:cs="宋体"/>
          <w:sz w:val="24"/>
          <w:lang w:eastAsia="zh-CN"/>
        </w:rPr>
        <w:t>--</w:t>
      </w:r>
      <w:r>
        <w:rPr>
          <w:rFonts w:hint="eastAsia"/>
          <w:sz w:val="24"/>
          <w:lang w:eastAsia="zh-CN"/>
        </w:rPr>
        <w:t>负责</w:t>
      </w:r>
      <w:r>
        <w:rPr>
          <w:rFonts w:hint="eastAsia"/>
          <w:spacing w:val="2"/>
          <w:sz w:val="24"/>
          <w:lang w:eastAsia="zh-CN"/>
        </w:rPr>
        <w:t>对</w:t>
      </w:r>
      <w:r>
        <w:rPr>
          <w:rFonts w:hint="eastAsia"/>
          <w:sz w:val="24"/>
          <w:lang w:eastAsia="zh-CN"/>
        </w:rPr>
        <w:t>特殊</w:t>
      </w:r>
      <w:r>
        <w:rPr>
          <w:rFonts w:hint="eastAsia"/>
          <w:spacing w:val="2"/>
          <w:sz w:val="24"/>
          <w:lang w:eastAsia="zh-CN"/>
        </w:rPr>
        <w:t>工</w:t>
      </w:r>
      <w:r>
        <w:rPr>
          <w:rFonts w:hint="eastAsia"/>
          <w:sz w:val="24"/>
          <w:lang w:eastAsia="zh-CN"/>
        </w:rPr>
        <w:t>序</w:t>
      </w:r>
      <w:r>
        <w:rPr>
          <w:rFonts w:hint="eastAsia"/>
          <w:spacing w:val="2"/>
          <w:sz w:val="24"/>
          <w:lang w:eastAsia="zh-CN"/>
        </w:rPr>
        <w:t>、</w:t>
      </w:r>
      <w:r>
        <w:rPr>
          <w:rFonts w:hint="eastAsia"/>
          <w:sz w:val="24"/>
          <w:lang w:eastAsia="zh-CN"/>
        </w:rPr>
        <w:t>关键工</w:t>
      </w:r>
      <w:r>
        <w:rPr>
          <w:rFonts w:hint="eastAsia"/>
          <w:spacing w:val="2"/>
          <w:sz w:val="24"/>
          <w:lang w:eastAsia="zh-CN"/>
        </w:rPr>
        <w:t>序</w:t>
      </w:r>
      <w:r>
        <w:rPr>
          <w:rFonts w:hint="eastAsia"/>
          <w:sz w:val="24"/>
          <w:lang w:eastAsia="zh-CN"/>
        </w:rPr>
        <w:t>进行</w:t>
      </w:r>
      <w:r>
        <w:rPr>
          <w:rFonts w:hint="eastAsia"/>
          <w:spacing w:val="2"/>
          <w:sz w:val="24"/>
          <w:lang w:eastAsia="zh-CN"/>
        </w:rPr>
        <w:t>控</w:t>
      </w:r>
      <w:r>
        <w:rPr>
          <w:rFonts w:hint="eastAsia"/>
          <w:sz w:val="24"/>
          <w:lang w:eastAsia="zh-CN"/>
        </w:rPr>
        <w:t>制</w:t>
      </w:r>
      <w:r>
        <w:rPr>
          <w:rFonts w:hint="eastAsia"/>
          <w:spacing w:val="2"/>
          <w:sz w:val="24"/>
          <w:lang w:eastAsia="zh-CN"/>
        </w:rPr>
        <w:t>、</w:t>
      </w:r>
      <w:r>
        <w:rPr>
          <w:rFonts w:hint="eastAsia"/>
          <w:sz w:val="24"/>
          <w:lang w:eastAsia="zh-CN"/>
        </w:rPr>
        <w:t>监督和</w:t>
      </w:r>
      <w:r>
        <w:rPr>
          <w:rFonts w:hint="eastAsia"/>
          <w:spacing w:val="2"/>
          <w:sz w:val="24"/>
          <w:lang w:eastAsia="zh-CN"/>
        </w:rPr>
        <w:t>检</w:t>
      </w:r>
      <w:r>
        <w:rPr>
          <w:rFonts w:hint="eastAsia"/>
          <w:sz w:val="24"/>
          <w:lang w:eastAsia="zh-CN"/>
        </w:rPr>
        <w:t>查；</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参</w:t>
      </w:r>
      <w:r>
        <w:rPr>
          <w:rFonts w:hint="eastAsia"/>
          <w:sz w:val="24"/>
          <w:szCs w:val="24"/>
          <w:lang w:eastAsia="zh-CN"/>
        </w:rPr>
        <w:t>与供</w:t>
      </w:r>
      <w:r>
        <w:rPr>
          <w:rFonts w:hint="eastAsia"/>
          <w:spacing w:val="2"/>
          <w:sz w:val="24"/>
          <w:szCs w:val="24"/>
          <w:lang w:eastAsia="zh-CN"/>
        </w:rPr>
        <w:t>应</w:t>
      </w:r>
      <w:r>
        <w:rPr>
          <w:rFonts w:hint="eastAsia"/>
          <w:sz w:val="24"/>
          <w:szCs w:val="24"/>
          <w:lang w:eastAsia="zh-CN"/>
        </w:rPr>
        <w:t>商</w:t>
      </w:r>
      <w:r>
        <w:rPr>
          <w:rFonts w:hint="eastAsia"/>
          <w:spacing w:val="2"/>
          <w:sz w:val="24"/>
          <w:szCs w:val="24"/>
          <w:lang w:eastAsia="zh-CN"/>
        </w:rPr>
        <w:t>的</w:t>
      </w:r>
      <w:r>
        <w:rPr>
          <w:rFonts w:hint="eastAsia"/>
          <w:sz w:val="24"/>
          <w:szCs w:val="24"/>
          <w:lang w:eastAsia="zh-CN"/>
        </w:rPr>
        <w:t>评审、</w:t>
      </w:r>
      <w:r>
        <w:rPr>
          <w:rFonts w:hint="eastAsia"/>
          <w:spacing w:val="2"/>
          <w:sz w:val="24"/>
          <w:szCs w:val="24"/>
          <w:lang w:eastAsia="zh-CN"/>
        </w:rPr>
        <w:t>评</w:t>
      </w:r>
      <w:r>
        <w:rPr>
          <w:rFonts w:hint="eastAsia"/>
          <w:sz w:val="24"/>
          <w:szCs w:val="24"/>
          <w:lang w:eastAsia="zh-CN"/>
        </w:rPr>
        <w:t>定、</w:t>
      </w:r>
      <w:r>
        <w:rPr>
          <w:rFonts w:hint="eastAsia"/>
          <w:spacing w:val="2"/>
          <w:sz w:val="24"/>
          <w:szCs w:val="24"/>
          <w:lang w:eastAsia="zh-CN"/>
        </w:rPr>
        <w:t>绩</w:t>
      </w:r>
      <w:r>
        <w:rPr>
          <w:rFonts w:hint="eastAsia"/>
          <w:sz w:val="24"/>
          <w:szCs w:val="24"/>
          <w:lang w:eastAsia="zh-CN"/>
        </w:rPr>
        <w:t>效</w:t>
      </w:r>
      <w:r>
        <w:rPr>
          <w:rFonts w:hint="eastAsia"/>
          <w:spacing w:val="2"/>
          <w:sz w:val="24"/>
          <w:szCs w:val="24"/>
          <w:lang w:eastAsia="zh-CN"/>
        </w:rPr>
        <w:t>汇</w:t>
      </w:r>
      <w:r>
        <w:rPr>
          <w:rFonts w:hint="eastAsia"/>
          <w:sz w:val="24"/>
          <w:szCs w:val="24"/>
          <w:lang w:eastAsia="zh-CN"/>
        </w:rPr>
        <w:t>总，对</w:t>
      </w:r>
      <w:r>
        <w:rPr>
          <w:rFonts w:hint="eastAsia"/>
          <w:spacing w:val="2"/>
          <w:sz w:val="24"/>
          <w:szCs w:val="24"/>
          <w:lang w:eastAsia="zh-CN"/>
        </w:rPr>
        <w:t>供</w:t>
      </w:r>
      <w:r>
        <w:rPr>
          <w:rFonts w:hint="eastAsia"/>
          <w:sz w:val="24"/>
          <w:szCs w:val="24"/>
          <w:lang w:eastAsia="zh-CN"/>
        </w:rPr>
        <w:t>应商</w:t>
      </w:r>
      <w:r>
        <w:rPr>
          <w:rFonts w:hint="eastAsia"/>
          <w:spacing w:val="4"/>
          <w:sz w:val="24"/>
          <w:szCs w:val="24"/>
          <w:lang w:eastAsia="zh-CN"/>
        </w:rPr>
        <w:t>有</w:t>
      </w:r>
      <w:r>
        <w:rPr>
          <w:rFonts w:hint="eastAsia"/>
          <w:spacing w:val="2"/>
          <w:sz w:val="24"/>
          <w:szCs w:val="24"/>
          <w:lang w:eastAsia="zh-CN"/>
        </w:rPr>
        <w:t>最</w:t>
      </w:r>
      <w:r>
        <w:rPr>
          <w:rFonts w:hint="eastAsia"/>
          <w:spacing w:val="4"/>
          <w:sz w:val="24"/>
          <w:szCs w:val="24"/>
          <w:lang w:eastAsia="zh-CN"/>
        </w:rPr>
        <w:t>终</w:t>
      </w:r>
      <w:r>
        <w:rPr>
          <w:rFonts w:hint="eastAsia"/>
          <w:spacing w:val="2"/>
          <w:sz w:val="24"/>
          <w:szCs w:val="24"/>
          <w:lang w:eastAsia="zh-CN"/>
        </w:rPr>
        <w:t>的否决</w:t>
      </w:r>
      <w:r>
        <w:rPr>
          <w:rFonts w:hint="eastAsia"/>
          <w:spacing w:val="4"/>
          <w:sz w:val="24"/>
          <w:szCs w:val="24"/>
          <w:lang w:eastAsia="zh-CN"/>
        </w:rPr>
        <w:t>权</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公</w:t>
      </w:r>
      <w:r>
        <w:rPr>
          <w:rFonts w:hint="eastAsia"/>
          <w:sz w:val="24"/>
          <w:szCs w:val="24"/>
          <w:lang w:eastAsia="zh-CN"/>
        </w:rPr>
        <w:t>司质</w:t>
      </w:r>
      <w:r>
        <w:rPr>
          <w:rFonts w:hint="eastAsia"/>
          <w:spacing w:val="2"/>
          <w:sz w:val="24"/>
          <w:szCs w:val="24"/>
          <w:lang w:eastAsia="zh-CN"/>
        </w:rPr>
        <w:t>量</w:t>
      </w:r>
      <w:r>
        <w:rPr>
          <w:rFonts w:hint="eastAsia"/>
          <w:sz w:val="24"/>
          <w:szCs w:val="24"/>
          <w:lang w:eastAsia="zh-CN"/>
        </w:rPr>
        <w:t>成</w:t>
      </w:r>
      <w:r>
        <w:rPr>
          <w:rFonts w:hint="eastAsia"/>
          <w:spacing w:val="2"/>
          <w:sz w:val="24"/>
          <w:szCs w:val="24"/>
          <w:lang w:eastAsia="zh-CN"/>
        </w:rPr>
        <w:t>本</w:t>
      </w:r>
      <w:r>
        <w:rPr>
          <w:rFonts w:hint="eastAsia"/>
          <w:sz w:val="24"/>
          <w:szCs w:val="24"/>
          <w:lang w:eastAsia="zh-CN"/>
        </w:rPr>
        <w:t>的统计</w:t>
      </w:r>
      <w:r>
        <w:rPr>
          <w:rFonts w:hint="eastAsia"/>
          <w:spacing w:val="2"/>
          <w:sz w:val="24"/>
          <w:szCs w:val="24"/>
          <w:lang w:eastAsia="zh-CN"/>
        </w:rPr>
        <w:t>、</w:t>
      </w:r>
      <w:r>
        <w:rPr>
          <w:rFonts w:hint="eastAsia"/>
          <w:sz w:val="24"/>
          <w:szCs w:val="24"/>
          <w:lang w:eastAsia="zh-CN"/>
        </w:rPr>
        <w:t>汇总</w:t>
      </w:r>
      <w:r>
        <w:rPr>
          <w:rFonts w:hint="eastAsia"/>
          <w:spacing w:val="2"/>
          <w:sz w:val="24"/>
          <w:szCs w:val="24"/>
          <w:lang w:eastAsia="zh-CN"/>
        </w:rPr>
        <w:t>和</w:t>
      </w:r>
      <w:r>
        <w:rPr>
          <w:rFonts w:hint="eastAsia"/>
          <w:sz w:val="24"/>
          <w:szCs w:val="24"/>
          <w:lang w:eastAsia="zh-CN"/>
        </w:rPr>
        <w:t>分</w:t>
      </w:r>
      <w:r>
        <w:rPr>
          <w:rFonts w:hint="eastAsia"/>
          <w:spacing w:val="2"/>
          <w:sz w:val="24"/>
          <w:szCs w:val="24"/>
          <w:lang w:eastAsia="zh-CN"/>
        </w:rPr>
        <w:t>析</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认证</w:t>
      </w:r>
      <w:r>
        <w:rPr>
          <w:rFonts w:hint="eastAsia"/>
          <w:spacing w:val="2"/>
          <w:sz w:val="24"/>
          <w:szCs w:val="24"/>
          <w:lang w:eastAsia="zh-CN"/>
        </w:rPr>
        <w:t>产</w:t>
      </w:r>
      <w:r>
        <w:rPr>
          <w:rFonts w:hint="eastAsia"/>
          <w:sz w:val="24"/>
          <w:szCs w:val="24"/>
          <w:lang w:eastAsia="zh-CN"/>
        </w:rPr>
        <w:t>品</w:t>
      </w:r>
      <w:r>
        <w:rPr>
          <w:rFonts w:hint="eastAsia"/>
          <w:spacing w:val="2"/>
          <w:sz w:val="24"/>
          <w:szCs w:val="24"/>
          <w:lang w:eastAsia="zh-CN"/>
        </w:rPr>
        <w:t>一</w:t>
      </w:r>
      <w:r>
        <w:rPr>
          <w:rFonts w:hint="eastAsia"/>
          <w:sz w:val="24"/>
          <w:szCs w:val="24"/>
          <w:lang w:eastAsia="zh-CN"/>
        </w:rPr>
        <w:t>致性的</w:t>
      </w:r>
      <w:r>
        <w:rPr>
          <w:rFonts w:hint="eastAsia"/>
          <w:spacing w:val="2"/>
          <w:sz w:val="24"/>
          <w:szCs w:val="24"/>
          <w:lang w:eastAsia="zh-CN"/>
        </w:rPr>
        <w:t>监</w:t>
      </w:r>
      <w:r>
        <w:rPr>
          <w:rFonts w:hint="eastAsia"/>
          <w:sz w:val="24"/>
          <w:szCs w:val="24"/>
          <w:lang w:eastAsia="zh-CN"/>
        </w:rPr>
        <w:t>视，</w:t>
      </w:r>
      <w:r>
        <w:rPr>
          <w:rFonts w:hint="eastAsia"/>
          <w:spacing w:val="2"/>
          <w:sz w:val="24"/>
          <w:szCs w:val="24"/>
          <w:lang w:eastAsia="zh-CN"/>
        </w:rPr>
        <w:t>确</w:t>
      </w:r>
      <w:r>
        <w:rPr>
          <w:rFonts w:hint="eastAsia"/>
          <w:sz w:val="24"/>
          <w:szCs w:val="24"/>
          <w:lang w:eastAsia="zh-CN"/>
        </w:rPr>
        <w:t>保</w:t>
      </w:r>
      <w:r>
        <w:rPr>
          <w:rFonts w:hint="eastAsia"/>
          <w:spacing w:val="2"/>
          <w:sz w:val="24"/>
          <w:szCs w:val="24"/>
          <w:lang w:eastAsia="zh-CN"/>
        </w:rPr>
        <w:t>产</w:t>
      </w:r>
      <w:r>
        <w:rPr>
          <w:rFonts w:hint="eastAsia"/>
          <w:sz w:val="24"/>
          <w:szCs w:val="24"/>
          <w:lang w:eastAsia="zh-CN"/>
        </w:rPr>
        <w:t>品的一</w:t>
      </w:r>
      <w:r>
        <w:rPr>
          <w:rFonts w:hint="eastAsia"/>
          <w:spacing w:val="2"/>
          <w:sz w:val="24"/>
          <w:szCs w:val="24"/>
          <w:lang w:eastAsia="zh-CN"/>
        </w:rPr>
        <w:t>致</w:t>
      </w:r>
      <w:r>
        <w:rPr>
          <w:rFonts w:hint="eastAsia"/>
          <w:sz w:val="24"/>
          <w:szCs w:val="24"/>
          <w:lang w:eastAsia="zh-CN"/>
        </w:rPr>
        <w:t>性。</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产</w:t>
      </w:r>
      <w:r>
        <w:rPr>
          <w:rFonts w:hint="eastAsia"/>
          <w:sz w:val="24"/>
          <w:szCs w:val="24"/>
          <w:lang w:eastAsia="zh-CN"/>
        </w:rPr>
        <w:t>品各</w:t>
      </w:r>
      <w:r>
        <w:rPr>
          <w:rFonts w:hint="eastAsia"/>
          <w:spacing w:val="2"/>
          <w:sz w:val="24"/>
          <w:szCs w:val="24"/>
          <w:lang w:eastAsia="zh-CN"/>
        </w:rPr>
        <w:t>项</w:t>
      </w:r>
      <w:r>
        <w:rPr>
          <w:rFonts w:hint="eastAsia"/>
          <w:sz w:val="24"/>
          <w:szCs w:val="24"/>
          <w:lang w:eastAsia="zh-CN"/>
        </w:rPr>
        <w:t>认</w:t>
      </w:r>
      <w:r>
        <w:rPr>
          <w:rFonts w:hint="eastAsia"/>
          <w:spacing w:val="2"/>
          <w:sz w:val="24"/>
          <w:szCs w:val="24"/>
          <w:lang w:eastAsia="zh-CN"/>
        </w:rPr>
        <w:t>证</w:t>
      </w:r>
      <w:r>
        <w:rPr>
          <w:rFonts w:hint="eastAsia"/>
          <w:sz w:val="24"/>
          <w:szCs w:val="24"/>
          <w:lang w:eastAsia="zh-CN"/>
        </w:rPr>
        <w:t>检测工</w:t>
      </w:r>
      <w:r>
        <w:rPr>
          <w:rFonts w:hint="eastAsia"/>
          <w:spacing w:val="2"/>
          <w:sz w:val="24"/>
          <w:szCs w:val="24"/>
          <w:lang w:eastAsia="zh-CN"/>
        </w:rPr>
        <w:t>作</w:t>
      </w:r>
      <w:r>
        <w:rPr>
          <w:rFonts w:hint="eastAsia"/>
          <w:sz w:val="24"/>
          <w:szCs w:val="24"/>
          <w:lang w:eastAsia="zh-CN"/>
        </w:rPr>
        <w:t>；</w:t>
      </w:r>
    </w:p>
    <w:p>
      <w:pPr>
        <w:pStyle w:val="5"/>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监</w:t>
      </w:r>
      <w:r>
        <w:rPr>
          <w:rFonts w:hint="eastAsia"/>
          <w:sz w:val="24"/>
          <w:szCs w:val="24"/>
          <w:lang w:eastAsia="zh-CN"/>
        </w:rPr>
        <w:t>测装</w:t>
      </w:r>
      <w:r>
        <w:rPr>
          <w:rFonts w:hint="eastAsia"/>
          <w:spacing w:val="2"/>
          <w:sz w:val="24"/>
          <w:szCs w:val="24"/>
          <w:lang w:eastAsia="zh-CN"/>
        </w:rPr>
        <w:t>置</w:t>
      </w:r>
      <w:r>
        <w:rPr>
          <w:rFonts w:hint="eastAsia"/>
          <w:sz w:val="24"/>
          <w:szCs w:val="24"/>
          <w:lang w:eastAsia="zh-CN"/>
        </w:rPr>
        <w:t>的</w:t>
      </w:r>
      <w:r>
        <w:rPr>
          <w:rFonts w:hint="eastAsia"/>
          <w:spacing w:val="2"/>
          <w:sz w:val="24"/>
          <w:szCs w:val="24"/>
          <w:lang w:eastAsia="zh-CN"/>
        </w:rPr>
        <w:t>登</w:t>
      </w:r>
      <w:r>
        <w:rPr>
          <w:rFonts w:hint="eastAsia"/>
          <w:sz w:val="24"/>
          <w:szCs w:val="24"/>
          <w:lang w:eastAsia="zh-CN"/>
        </w:rPr>
        <w:t>帐、编</w:t>
      </w:r>
      <w:r>
        <w:rPr>
          <w:rFonts w:hint="eastAsia"/>
          <w:spacing w:val="2"/>
          <w:sz w:val="24"/>
          <w:szCs w:val="24"/>
          <w:lang w:eastAsia="zh-CN"/>
        </w:rPr>
        <w:t>号</w:t>
      </w:r>
      <w:r>
        <w:rPr>
          <w:rFonts w:hint="eastAsia"/>
          <w:sz w:val="24"/>
          <w:szCs w:val="24"/>
          <w:lang w:eastAsia="zh-CN"/>
        </w:rPr>
        <w:t>、标</w:t>
      </w:r>
      <w:r>
        <w:rPr>
          <w:rFonts w:hint="eastAsia"/>
          <w:spacing w:val="2"/>
          <w:sz w:val="24"/>
          <w:szCs w:val="24"/>
          <w:lang w:eastAsia="zh-CN"/>
        </w:rPr>
        <w:t>识</w:t>
      </w:r>
      <w:r>
        <w:rPr>
          <w:rFonts w:hint="eastAsia"/>
          <w:sz w:val="24"/>
          <w:szCs w:val="24"/>
          <w:lang w:eastAsia="zh-CN"/>
        </w:rPr>
        <w:t>、</w:t>
      </w:r>
      <w:r>
        <w:rPr>
          <w:rFonts w:hint="eastAsia"/>
          <w:spacing w:val="2"/>
          <w:sz w:val="24"/>
          <w:szCs w:val="24"/>
          <w:lang w:eastAsia="zh-CN"/>
        </w:rPr>
        <w:t>周</w:t>
      </w:r>
      <w:r>
        <w:rPr>
          <w:rFonts w:hint="eastAsia"/>
          <w:sz w:val="24"/>
          <w:szCs w:val="24"/>
          <w:lang w:eastAsia="zh-CN"/>
        </w:rPr>
        <w:t>检、维</w:t>
      </w:r>
      <w:r>
        <w:rPr>
          <w:rFonts w:hint="eastAsia"/>
          <w:spacing w:val="2"/>
          <w:sz w:val="24"/>
          <w:szCs w:val="24"/>
          <w:lang w:eastAsia="zh-CN"/>
        </w:rPr>
        <w:t>修</w:t>
      </w:r>
      <w:r>
        <w:rPr>
          <w:rFonts w:hint="eastAsia"/>
          <w:sz w:val="24"/>
          <w:szCs w:val="24"/>
          <w:lang w:eastAsia="zh-CN"/>
        </w:rPr>
        <w:t>、建</w:t>
      </w:r>
      <w:r>
        <w:rPr>
          <w:rFonts w:hint="eastAsia"/>
          <w:spacing w:val="2"/>
          <w:sz w:val="24"/>
          <w:szCs w:val="24"/>
          <w:lang w:eastAsia="zh-CN"/>
        </w:rPr>
        <w:t>档</w:t>
      </w:r>
      <w:r>
        <w:rPr>
          <w:rFonts w:hint="eastAsia"/>
          <w:sz w:val="24"/>
          <w:szCs w:val="24"/>
          <w:lang w:eastAsia="zh-CN"/>
        </w:rPr>
        <w:t>等</w:t>
      </w:r>
      <w:r>
        <w:rPr>
          <w:rFonts w:hint="eastAsia"/>
          <w:spacing w:val="2"/>
          <w:sz w:val="24"/>
          <w:szCs w:val="24"/>
          <w:lang w:eastAsia="zh-CN"/>
        </w:rPr>
        <w:t>管</w:t>
      </w:r>
      <w:r>
        <w:rPr>
          <w:rFonts w:hint="eastAsia"/>
          <w:sz w:val="24"/>
          <w:szCs w:val="24"/>
          <w:lang w:eastAsia="zh-CN"/>
        </w:rPr>
        <w:t>理；</w:t>
      </w:r>
    </w:p>
    <w:p>
      <w:pPr>
        <w:pStyle w:val="5"/>
        <w:spacing w:line="360" w:lineRule="auto"/>
        <w:ind w:left="810"/>
        <w:rPr>
          <w:rFonts w:cs="宋体"/>
          <w:sz w:val="24"/>
          <w:szCs w:val="24"/>
          <w:lang w:eastAsia="zh-CN"/>
        </w:rPr>
      </w:pPr>
      <w:r>
        <w:rPr>
          <w:rFonts w:cs="宋体"/>
          <w:sz w:val="24"/>
          <w:szCs w:val="24"/>
          <w:lang w:eastAsia="zh-CN"/>
        </w:rPr>
        <w:t>--</w:t>
      </w:r>
      <w:r>
        <w:rPr>
          <w:rFonts w:hint="eastAsia"/>
          <w:sz w:val="24"/>
          <w:szCs w:val="24"/>
          <w:lang w:eastAsia="zh-CN"/>
        </w:rPr>
        <w:t>根据</w:t>
      </w:r>
      <w:r>
        <w:rPr>
          <w:rFonts w:hint="eastAsia"/>
          <w:spacing w:val="2"/>
          <w:sz w:val="24"/>
          <w:szCs w:val="24"/>
          <w:lang w:eastAsia="zh-CN"/>
        </w:rPr>
        <w:t>各</w:t>
      </w:r>
      <w:r>
        <w:rPr>
          <w:rFonts w:hint="eastAsia"/>
          <w:sz w:val="24"/>
          <w:szCs w:val="24"/>
          <w:lang w:eastAsia="zh-CN"/>
        </w:rPr>
        <w:t>监视</w:t>
      </w:r>
      <w:r>
        <w:rPr>
          <w:rFonts w:hint="eastAsia"/>
          <w:spacing w:val="2"/>
          <w:sz w:val="24"/>
          <w:szCs w:val="24"/>
          <w:lang w:eastAsia="zh-CN"/>
        </w:rPr>
        <w:t>测</w:t>
      </w:r>
      <w:r>
        <w:rPr>
          <w:rFonts w:hint="eastAsia"/>
          <w:sz w:val="24"/>
          <w:szCs w:val="24"/>
          <w:lang w:eastAsia="zh-CN"/>
        </w:rPr>
        <w:t>量</w:t>
      </w:r>
      <w:r>
        <w:rPr>
          <w:rFonts w:hint="eastAsia"/>
          <w:spacing w:val="2"/>
          <w:sz w:val="24"/>
          <w:szCs w:val="24"/>
          <w:lang w:eastAsia="zh-CN"/>
        </w:rPr>
        <w:t>仪</w:t>
      </w:r>
      <w:r>
        <w:rPr>
          <w:rFonts w:hint="eastAsia"/>
          <w:sz w:val="24"/>
          <w:szCs w:val="24"/>
          <w:lang w:eastAsia="zh-CN"/>
        </w:rPr>
        <w:t>器的重</w:t>
      </w:r>
      <w:r>
        <w:rPr>
          <w:rFonts w:hint="eastAsia"/>
          <w:spacing w:val="2"/>
          <w:sz w:val="24"/>
          <w:szCs w:val="24"/>
          <w:lang w:eastAsia="zh-CN"/>
        </w:rPr>
        <w:t>要</w:t>
      </w:r>
      <w:r>
        <w:rPr>
          <w:rFonts w:hint="eastAsia" w:cs="宋体"/>
          <w:sz w:val="24"/>
          <w:szCs w:val="24"/>
          <w:lang w:eastAsia="zh-CN"/>
        </w:rPr>
        <w:t>度及特性编制操作规范。</w:t>
      </w:r>
    </w:p>
    <w:p>
      <w:pPr>
        <w:pStyle w:val="5"/>
        <w:spacing w:line="360" w:lineRule="auto"/>
        <w:ind w:left="0"/>
        <w:rPr>
          <w:spacing w:val="2"/>
          <w:sz w:val="24"/>
          <w:szCs w:val="24"/>
          <w:lang w:eastAsia="zh-CN"/>
        </w:rPr>
      </w:pPr>
      <w:r>
        <w:rPr>
          <w:rFonts w:hint="eastAsia"/>
          <w:spacing w:val="2"/>
          <w:sz w:val="24"/>
          <w:szCs w:val="24"/>
          <w:lang w:eastAsia="zh-CN"/>
        </w:rPr>
        <w:t>2.1.3 其他部门及人员</w:t>
      </w:r>
    </w:p>
    <w:p>
      <w:pPr>
        <w:pStyle w:val="5"/>
        <w:spacing w:line="360" w:lineRule="auto"/>
        <w:rPr>
          <w:rFonts w:cs="宋体"/>
          <w:sz w:val="24"/>
          <w:szCs w:val="24"/>
          <w:lang w:eastAsia="zh-CN"/>
        </w:rPr>
      </w:pPr>
      <w:r>
        <w:rPr>
          <w:rFonts w:hint="eastAsia" w:cs="宋体"/>
          <w:sz w:val="24"/>
          <w:szCs w:val="24"/>
          <w:lang w:eastAsia="zh-CN"/>
        </w:rPr>
        <w:t xml:space="preserve">     根据公司《管理手册》及相关文件规定，承担各部门及岗位的质量责任。</w:t>
      </w:r>
    </w:p>
    <w:p>
      <w:pPr>
        <w:pStyle w:val="5"/>
        <w:spacing w:line="360" w:lineRule="auto"/>
        <w:ind w:left="0"/>
        <w:rPr>
          <w:rFonts w:cs="宋体"/>
          <w:b/>
          <w:bCs/>
          <w:sz w:val="24"/>
          <w:szCs w:val="24"/>
          <w:lang w:eastAsia="zh-CN"/>
        </w:rPr>
      </w:pPr>
      <w:r>
        <w:rPr>
          <w:rFonts w:cs="宋体"/>
          <w:b/>
          <w:bCs/>
          <w:sz w:val="24"/>
          <w:szCs w:val="24"/>
          <w:lang w:eastAsia="zh-CN"/>
        </w:rPr>
        <w:t xml:space="preserve">2.2 </w:t>
      </w:r>
      <w:r>
        <w:rPr>
          <w:rFonts w:hint="eastAsia" w:cs="宋体"/>
          <w:b/>
          <w:bCs/>
          <w:sz w:val="24"/>
          <w:szCs w:val="24"/>
          <w:lang w:eastAsia="zh-CN"/>
        </w:rPr>
        <w:t>质量管理体系</w:t>
      </w:r>
    </w:p>
    <w:p>
      <w:pPr>
        <w:pStyle w:val="5"/>
        <w:spacing w:line="360" w:lineRule="auto"/>
        <w:ind w:firstLine="240" w:firstLineChars="100"/>
        <w:rPr>
          <w:rFonts w:asciiTheme="minorEastAsia" w:hAnsiTheme="minorEastAsia" w:eastAsiaTheme="minorEastAsia"/>
          <w:color w:val="000000" w:themeColor="text1"/>
          <w:w w:val="95"/>
          <w:sz w:val="24"/>
          <w:szCs w:val="24"/>
          <w:lang w:eastAsia="zh-CN"/>
        </w:rPr>
      </w:pPr>
      <w:r>
        <w:rPr>
          <w:rFonts w:cs="宋体"/>
          <w:color w:val="000000" w:themeColor="text1"/>
          <w:sz w:val="24"/>
          <w:szCs w:val="24"/>
          <w:lang w:eastAsia="zh-CN"/>
        </w:rPr>
        <w:t>1</w:t>
      </w:r>
      <w:r>
        <w:rPr>
          <w:rFonts w:hint="eastAsia" w:cs="宋体"/>
          <w:color w:val="000000" w:themeColor="text1"/>
          <w:sz w:val="24"/>
          <w:szCs w:val="24"/>
          <w:lang w:eastAsia="zh-CN"/>
        </w:rPr>
        <w:t>、公司以</w:t>
      </w:r>
      <w:r>
        <w:rPr>
          <w:rFonts w:cs="宋体"/>
          <w:color w:val="000000" w:themeColor="text1"/>
          <w:sz w:val="24"/>
          <w:szCs w:val="24"/>
          <w:lang w:eastAsia="zh-CN"/>
        </w:rPr>
        <w:t>ISO 9001</w:t>
      </w:r>
      <w:r>
        <w:rPr>
          <w:rFonts w:hint="eastAsia" w:cs="宋体"/>
          <w:color w:val="000000" w:themeColor="text1"/>
          <w:sz w:val="24"/>
          <w:szCs w:val="24"/>
          <w:lang w:eastAsia="zh-CN"/>
        </w:rPr>
        <w:t>质量管理体系标准要求</w:t>
      </w:r>
      <w:r>
        <w:rPr>
          <w:rFonts w:hint="eastAsia" w:asciiTheme="minorEastAsia" w:hAnsiTheme="minorEastAsia" w:eastAsiaTheme="minorEastAsia"/>
          <w:color w:val="000000" w:themeColor="text1"/>
          <w:w w:val="95"/>
          <w:sz w:val="24"/>
          <w:szCs w:val="24"/>
          <w:lang w:eastAsia="zh-CN"/>
        </w:rPr>
        <w:t>为基础，结合卓越绩效模式和客户的相关要</w:t>
      </w:r>
    </w:p>
    <w:p>
      <w:pPr>
        <w:pStyle w:val="5"/>
        <w:spacing w:line="360" w:lineRule="auto"/>
        <w:ind w:left="0"/>
        <w:rPr>
          <w:rFonts w:asciiTheme="minorEastAsia" w:hAnsiTheme="minorEastAsia" w:eastAsiaTheme="minorEastAsia"/>
          <w:color w:val="000000" w:themeColor="text1"/>
          <w:w w:val="95"/>
          <w:sz w:val="24"/>
          <w:szCs w:val="24"/>
          <w:shd w:val="clear" w:color="FFFFFF" w:fill="D9D9D9"/>
          <w:lang w:eastAsia="zh-CN"/>
        </w:rPr>
      </w:pPr>
      <w:r>
        <w:rPr>
          <w:rFonts w:hint="eastAsia" w:asciiTheme="minorEastAsia" w:hAnsiTheme="minorEastAsia" w:eastAsiaTheme="minorEastAsia"/>
          <w:color w:val="000000" w:themeColor="text1"/>
          <w:w w:val="95"/>
          <w:sz w:val="24"/>
          <w:szCs w:val="24"/>
          <w:lang w:eastAsia="zh-CN"/>
        </w:rPr>
        <w:t>求，形成了完整的</w:t>
      </w:r>
      <w:r>
        <w:rPr>
          <w:rFonts w:hint="eastAsia" w:asciiTheme="minorEastAsia" w:hAnsiTheme="minorEastAsia" w:eastAsiaTheme="minorEastAsia"/>
          <w:color w:val="000000" w:themeColor="text1"/>
          <w:w w:val="95"/>
          <w:sz w:val="24"/>
          <w:szCs w:val="24"/>
          <w:lang w:val="en-US" w:eastAsia="zh-CN"/>
        </w:rPr>
        <w:t>鸿浩科技</w:t>
      </w:r>
      <w:bookmarkStart w:id="32" w:name="_GoBack"/>
      <w:bookmarkEnd w:id="32"/>
      <w:r>
        <w:rPr>
          <w:rFonts w:hint="eastAsia" w:asciiTheme="minorEastAsia" w:hAnsiTheme="minorEastAsia" w:eastAsiaTheme="minorEastAsia"/>
          <w:color w:val="000000" w:themeColor="text1"/>
          <w:w w:val="95"/>
          <w:sz w:val="24"/>
          <w:szCs w:val="24"/>
          <w:lang w:eastAsia="zh-CN"/>
        </w:rPr>
        <w:t>质量管理标准体系。并通过内审、外审和管理评审，推进质量管理体系的不断完善，持续改进其有效性。为此应做到下列要求：</w:t>
      </w:r>
    </w:p>
    <w:p>
      <w:pPr>
        <w:spacing w:line="360" w:lineRule="auto"/>
        <w:ind w:right="220" w:rightChars="100" w:firstLine="480" w:firstLineChars="200"/>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a)</w:t>
      </w:r>
      <w:r>
        <w:rPr>
          <w:rFonts w:hint="eastAsia" w:asciiTheme="minorEastAsia" w:hAnsiTheme="minorEastAsia" w:eastAsiaTheme="minorEastAsia"/>
          <w:color w:val="000000" w:themeColor="text1"/>
          <w:sz w:val="24"/>
          <w:szCs w:val="24"/>
          <w:lang w:eastAsia="zh-CN"/>
        </w:rPr>
        <w:t>确定质量管理体系所需要的过程及其在整个组织中的应用，并根据这些过程对产品品质的影响大小及复杂程度进行相应的控制；</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本公司确保对任何影响产品符合要求的外加工过程加以识别，并实施控制。本公司涉及外加工过程：</w:t>
      </w:r>
      <w:r>
        <w:rPr>
          <w:rFonts w:hint="eastAsia" w:asciiTheme="minorEastAsia" w:hAnsiTheme="minorEastAsia" w:eastAsiaTheme="minorEastAsia"/>
          <w:color w:val="000000"/>
          <w:sz w:val="24"/>
          <w:szCs w:val="24"/>
          <w:lang w:val="en-US" w:eastAsia="zh-CN"/>
        </w:rPr>
        <w:t>无</w:t>
      </w:r>
      <w:r>
        <w:rPr>
          <w:rFonts w:hint="eastAsia" w:asciiTheme="minorEastAsia" w:hAnsiTheme="minorEastAsia" w:eastAsiaTheme="minorEastAsia"/>
          <w:color w:val="000000"/>
          <w:sz w:val="24"/>
          <w:szCs w:val="24"/>
          <w:lang w:eastAsia="zh-CN"/>
        </w:rPr>
        <w:t>。对外加工过程的控制，按I</w:t>
      </w:r>
      <w:r>
        <w:rPr>
          <w:rFonts w:asciiTheme="minorEastAsia" w:hAnsiTheme="minorEastAsia" w:eastAsiaTheme="minorEastAsia"/>
          <w:color w:val="000000"/>
          <w:sz w:val="24"/>
          <w:szCs w:val="24"/>
          <w:lang w:eastAsia="zh-CN"/>
        </w:rPr>
        <w:t>SO9001：2015</w:t>
      </w:r>
      <w:r>
        <w:rPr>
          <w:rFonts w:hint="eastAsia" w:asciiTheme="minorEastAsia" w:hAnsiTheme="minorEastAsia" w:eastAsiaTheme="minorEastAsia"/>
          <w:color w:val="000000"/>
          <w:sz w:val="24"/>
          <w:szCs w:val="24"/>
          <w:lang w:eastAsia="zh-CN"/>
        </w:rPr>
        <w:t>标准的8</w:t>
      </w:r>
      <w:r>
        <w:rPr>
          <w:rFonts w:asciiTheme="minorEastAsia" w:hAnsiTheme="minorEastAsia" w:eastAsiaTheme="minorEastAsia"/>
          <w:color w:val="000000"/>
          <w:sz w:val="24"/>
          <w:szCs w:val="24"/>
          <w:lang w:eastAsia="zh-CN"/>
        </w:rPr>
        <w:t>.4</w:t>
      </w:r>
      <w:r>
        <w:rPr>
          <w:rFonts w:hint="eastAsia" w:asciiTheme="minorEastAsia" w:hAnsiTheme="minorEastAsia" w:eastAsiaTheme="minorEastAsia"/>
          <w:color w:val="000000"/>
          <w:sz w:val="24"/>
          <w:szCs w:val="24"/>
          <w:lang w:eastAsia="zh-CN"/>
        </w:rPr>
        <w:t>条款要求进行控制。</w:t>
      </w:r>
    </w:p>
    <w:p>
      <w:pPr>
        <w:spacing w:line="360" w:lineRule="auto"/>
        <w:rPr>
          <w:rFonts w:asciiTheme="minorEastAsia" w:hAnsiTheme="minorEastAsia" w:eastAsiaTheme="minorEastAsia"/>
          <w:bCs/>
          <w:color w:val="000000"/>
          <w:sz w:val="24"/>
          <w:szCs w:val="24"/>
          <w:lang w:eastAsia="zh-CN"/>
        </w:rPr>
      </w:pPr>
      <w:r>
        <w:rPr>
          <w:rFonts w:asciiTheme="minorEastAsia" w:hAnsiTheme="minorEastAsia" w:eastAsiaTheme="minorEastAsia"/>
          <w:bCs/>
          <w:color w:val="000000"/>
          <w:sz w:val="24"/>
          <w:szCs w:val="24"/>
          <w:lang w:eastAsia="zh-CN"/>
        </w:rPr>
        <w:t xml:space="preserve">    </w:t>
      </w:r>
      <w:r>
        <w:rPr>
          <w:rFonts w:hint="eastAsia" w:asciiTheme="minorEastAsia" w:hAnsiTheme="minorEastAsia" w:eastAsiaTheme="minorEastAsia"/>
          <w:bCs/>
          <w:color w:val="000000"/>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pPr>
        <w:spacing w:line="360" w:lineRule="auto"/>
        <w:ind w:firstLine="48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质量目标包括满足产品要求所需的内容，并且落实顾客期望；目前公司质量目标项目为：</w:t>
      </w:r>
    </w:p>
    <w:p>
      <w:pPr>
        <w:jc w:val="left"/>
      </w:pPr>
      <w:r>
        <w:t>1.</w:t>
      </w:r>
      <w:r>
        <w:rPr>
          <w:rFonts w:hint="eastAsia"/>
        </w:rPr>
        <w:t>产品一次交验合格率≥</w:t>
      </w:r>
      <w:r>
        <w:t>95%</w:t>
      </w:r>
      <w:r>
        <w:rPr>
          <w:rFonts w:hint="eastAsia"/>
        </w:rPr>
        <w:t>；</w:t>
      </w:r>
    </w:p>
    <w:p>
      <w:pPr>
        <w:jc w:val="left"/>
        <w:rPr>
          <w:rFonts w:asciiTheme="minorEastAsia" w:hAnsiTheme="minorEastAsia" w:eastAsiaTheme="minorEastAsia"/>
          <w:bCs/>
          <w:color w:val="000000"/>
          <w:sz w:val="24"/>
          <w:szCs w:val="24"/>
          <w:lang w:eastAsia="zh-CN"/>
        </w:rPr>
      </w:pPr>
      <w:r>
        <w:t>2.</w:t>
      </w:r>
      <w:r>
        <w:rPr>
          <w:rFonts w:hint="eastAsia"/>
        </w:rPr>
        <w:t>客户满意度≧</w:t>
      </w:r>
      <w:r>
        <w:t>9</w:t>
      </w:r>
      <w:r>
        <w:rPr>
          <w:rFonts w:hint="eastAsia"/>
        </w:rPr>
        <w:t>2分；</w:t>
      </w:r>
      <w:r>
        <w:rPr>
          <w:rFonts w:hint="eastAsia" w:asciiTheme="minorEastAsia" w:hAnsiTheme="minorEastAsia" w:eastAsiaTheme="minorEastAsia"/>
          <w:bCs/>
          <w:color w:val="000000"/>
          <w:sz w:val="24"/>
          <w:szCs w:val="24"/>
          <w:lang w:eastAsia="zh-CN"/>
        </w:rPr>
        <w:t xml:space="preserve">   </w:t>
      </w:r>
    </w:p>
    <w:p>
      <w:pPr>
        <w:numPr>
          <w:ilvl w:val="0"/>
          <w:numId w:val="0"/>
        </w:num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 xml:space="preserve">以上项目在每年年度计划时定出实际目标值。 </w:t>
      </w:r>
    </w:p>
    <w:p>
      <w:pPr>
        <w:numPr>
          <w:ilvl w:val="0"/>
          <w:numId w:val="5"/>
        </w:numPr>
        <w:spacing w:line="360" w:lineRule="auto"/>
        <w:ind w:firstLine="480" w:firstLineChars="200"/>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bCs/>
          <w:color w:val="000000"/>
          <w:sz w:val="24"/>
          <w:szCs w:val="24"/>
          <w:lang w:eastAsia="zh-CN"/>
        </w:rPr>
        <w:t>公司运行了ISO9001</w:t>
      </w:r>
      <w:r>
        <w:rPr>
          <w:rFonts w:hint="eastAsia" w:asciiTheme="minorEastAsia" w:hAnsiTheme="minorEastAsia" w:eastAsiaTheme="minorEastAsia"/>
          <w:color w:val="000000"/>
          <w:spacing w:val="2"/>
          <w:sz w:val="24"/>
          <w:szCs w:val="24"/>
          <w:lang w:eastAsia="zh-CN"/>
        </w:rPr>
        <w:t>：2015质量管理</w:t>
      </w:r>
      <w:r>
        <w:rPr>
          <w:rFonts w:hint="eastAsia" w:asciiTheme="minorEastAsia" w:hAnsiTheme="minorEastAsia" w:eastAsiaTheme="minorEastAsia"/>
          <w:color w:val="000000"/>
          <w:spacing w:val="2"/>
          <w:sz w:val="24"/>
          <w:szCs w:val="24"/>
          <w:lang w:val="en-US" w:eastAsia="zh-CN"/>
        </w:rPr>
        <w:t>体</w:t>
      </w:r>
      <w:r>
        <w:rPr>
          <w:rFonts w:hint="eastAsia" w:asciiTheme="minorEastAsia" w:hAnsiTheme="minorEastAsia" w:eastAsiaTheme="minorEastAsia"/>
          <w:color w:val="000000"/>
          <w:spacing w:val="2"/>
          <w:sz w:val="24"/>
          <w:szCs w:val="24"/>
          <w:lang w:eastAsia="zh-CN"/>
        </w:rPr>
        <w:t>系、</w:t>
      </w:r>
      <w:r>
        <w:rPr>
          <w:rFonts w:asciiTheme="minorEastAsia" w:hAnsiTheme="minorEastAsia" w:eastAsiaTheme="minorEastAsia"/>
          <w:color w:val="000000"/>
          <w:spacing w:val="2"/>
          <w:sz w:val="24"/>
          <w:szCs w:val="24"/>
          <w:lang w:eastAsia="zh-CN"/>
        </w:rPr>
        <w:t>ISO14001:20</w:t>
      </w:r>
      <w:r>
        <w:rPr>
          <w:rFonts w:hint="eastAsia" w:asciiTheme="minorEastAsia" w:hAnsiTheme="minorEastAsia" w:eastAsiaTheme="minorEastAsia"/>
          <w:color w:val="000000"/>
          <w:spacing w:val="2"/>
          <w:sz w:val="24"/>
          <w:szCs w:val="24"/>
          <w:lang w:eastAsia="zh-CN"/>
        </w:rPr>
        <w:t>15环境管理体系和ISO</w:t>
      </w:r>
      <w:r>
        <w:rPr>
          <w:rFonts w:asciiTheme="minorEastAsia" w:hAnsiTheme="minorEastAsia" w:eastAsiaTheme="minorEastAsia"/>
          <w:color w:val="000000"/>
          <w:spacing w:val="2"/>
          <w:sz w:val="24"/>
          <w:szCs w:val="24"/>
          <w:lang w:eastAsia="zh-CN"/>
        </w:rPr>
        <w:t xml:space="preserve"> </w:t>
      </w:r>
      <w:r>
        <w:rPr>
          <w:rFonts w:hint="eastAsia" w:asciiTheme="minorEastAsia" w:hAnsiTheme="minorEastAsia" w:eastAsiaTheme="minorEastAsia"/>
          <w:color w:val="000000"/>
          <w:spacing w:val="2"/>
          <w:sz w:val="24"/>
          <w:szCs w:val="24"/>
          <w:lang w:eastAsia="zh-CN"/>
        </w:rPr>
        <w:t>45001：2018职业健康和安全管理体系认证，并有效导入到各岗位，提升各部门的综合管理水平。</w:t>
      </w:r>
    </w:p>
    <w:p>
      <w:pPr>
        <w:pStyle w:val="5"/>
        <w:spacing w:line="360" w:lineRule="auto"/>
        <w:ind w:left="0"/>
        <w:rPr>
          <w:rFonts w:cs="宋体"/>
          <w:b/>
          <w:bCs/>
          <w:sz w:val="24"/>
          <w:szCs w:val="24"/>
          <w:lang w:eastAsia="zh-CN"/>
        </w:rPr>
      </w:pPr>
      <w:r>
        <w:rPr>
          <w:rFonts w:cs="宋体"/>
          <w:b/>
          <w:bCs/>
          <w:sz w:val="24"/>
          <w:szCs w:val="24"/>
          <w:lang w:eastAsia="zh-CN"/>
        </w:rPr>
        <w:t>2.</w:t>
      </w:r>
      <w:r>
        <w:rPr>
          <w:rFonts w:hint="eastAsia" w:cs="宋体"/>
          <w:b/>
          <w:bCs/>
          <w:sz w:val="24"/>
          <w:szCs w:val="24"/>
          <w:lang w:eastAsia="zh-CN"/>
        </w:rPr>
        <w:t>3</w:t>
      </w:r>
      <w:r>
        <w:rPr>
          <w:rFonts w:cs="宋体"/>
          <w:b/>
          <w:bCs/>
          <w:sz w:val="24"/>
          <w:szCs w:val="24"/>
          <w:lang w:eastAsia="zh-CN"/>
        </w:rPr>
        <w:t xml:space="preserve"> </w:t>
      </w:r>
      <w:r>
        <w:rPr>
          <w:rFonts w:hint="eastAsia" w:cs="宋体"/>
          <w:b/>
          <w:bCs/>
          <w:sz w:val="24"/>
          <w:szCs w:val="24"/>
          <w:lang w:eastAsia="zh-CN"/>
        </w:rPr>
        <w:t>质量安全风险管理与控制</w:t>
      </w:r>
    </w:p>
    <w:p>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质量安全与风险监控方面。根据相关质量法规要求，建立了《</w:t>
      </w:r>
      <w:r>
        <w:rPr>
          <w:rFonts w:hint="eastAsia" w:ascii="宋体"/>
          <w:sz w:val="24"/>
        </w:rPr>
        <w:t>环境因素识别与评价控制程序</w:t>
      </w:r>
      <w:r>
        <w:rPr>
          <w:rFonts w:hint="eastAsia" w:asciiTheme="minorEastAsia" w:hAnsiTheme="minorEastAsia" w:eastAsiaTheme="minorEastAsia"/>
          <w:bCs/>
          <w:color w:val="000000"/>
          <w:sz w:val="24"/>
          <w:szCs w:val="24"/>
          <w:lang w:eastAsia="zh-CN"/>
        </w:rPr>
        <w:t>》、《</w:t>
      </w:r>
      <w:r>
        <w:rPr>
          <w:rFonts w:hint="eastAsia" w:ascii="宋体"/>
          <w:sz w:val="24"/>
        </w:rPr>
        <w:t>外部提供过程、产品和服务控制程序</w:t>
      </w:r>
      <w:r>
        <w:rPr>
          <w:rFonts w:hint="eastAsia" w:asciiTheme="minorEastAsia" w:hAnsiTheme="minorEastAsia" w:eastAsiaTheme="minorEastAsia"/>
          <w:bCs/>
          <w:color w:val="000000"/>
          <w:sz w:val="24"/>
          <w:szCs w:val="24"/>
          <w:lang w:eastAsia="zh-CN"/>
        </w:rPr>
        <w:t>》及产品检验规范等相关的管理制度，管理与控制产品质量关键特性。通过设立质量控制点对质量控制点的人员能力、设备、作业指导书、环境等策划，使得产品质量关键特性、重点特性存在的风险处于控制中。</w:t>
      </w:r>
    </w:p>
    <w:p>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实行产品线经理负责制，产品线经理对所管理的产品质量，从投入到产出、再到交付后使用全权负责，一站式服务。</w:t>
      </w:r>
    </w:p>
    <w:p>
      <w:pPr>
        <w:spacing w:line="360" w:lineRule="auto"/>
        <w:ind w:firstLine="480" w:firstLineChars="200"/>
        <w:rPr>
          <w:b/>
          <w:bCs/>
          <w:sz w:val="24"/>
          <w:szCs w:val="24"/>
          <w:lang w:eastAsia="zh-CN"/>
        </w:rPr>
      </w:pPr>
      <w:r>
        <w:rPr>
          <w:rFonts w:hint="eastAsia" w:asciiTheme="minorEastAsia" w:hAnsiTheme="minorEastAsia" w:eastAsiaTheme="minorEastAsia"/>
          <w:bCs/>
          <w:color w:val="000000"/>
          <w:sz w:val="24"/>
          <w:szCs w:val="24"/>
          <w:lang w:eastAsia="zh-CN"/>
        </w:rPr>
        <w:t>可靠性验证试验方面，公司质量管理严格遵守国家法规和标准，实施并通过ISO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对外加工点，公司实行分片管理，每一片</w:t>
      </w:r>
      <w:r>
        <w:rPr>
          <w:rFonts w:hint="eastAsia" w:asciiTheme="minorEastAsia" w:hAnsiTheme="minorEastAsia" w:eastAsiaTheme="minorEastAsia"/>
          <w:bCs/>
          <w:color w:val="000000"/>
          <w:sz w:val="24"/>
          <w:szCs w:val="24"/>
          <w:lang w:val="en-US" w:eastAsia="zh-CN"/>
        </w:rPr>
        <w:t>都</w:t>
      </w:r>
      <w:r>
        <w:rPr>
          <w:rFonts w:hint="eastAsia" w:asciiTheme="minorEastAsia" w:hAnsiTheme="minorEastAsia" w:eastAsiaTheme="minorEastAsia"/>
          <w:bCs/>
          <w:color w:val="000000"/>
          <w:sz w:val="24"/>
          <w:szCs w:val="24"/>
          <w:lang w:eastAsia="zh-CN"/>
        </w:rPr>
        <w:t>安排专职质检人员，加强生产过程控制、监管和技术指导，全方位保证产品质量合格率。</w:t>
      </w:r>
    </w:p>
    <w:p>
      <w:pPr>
        <w:spacing w:line="360" w:lineRule="auto"/>
        <w:ind w:firstLine="480" w:firstLineChars="200"/>
        <w:rPr>
          <w:rFonts w:ascii="宋体" w:hAnsi="宋体"/>
          <w:color w:val="000000" w:themeColor="text1"/>
          <w:sz w:val="24"/>
          <w:szCs w:val="24"/>
          <w:lang w:eastAsia="zh-CN"/>
        </w:rPr>
      </w:pPr>
      <w:r>
        <w:rPr>
          <w:rFonts w:hint="eastAsia" w:ascii="宋体" w:hAnsi="宋体"/>
          <w:color w:val="000000" w:themeColor="text1"/>
          <w:sz w:val="24"/>
          <w:szCs w:val="24"/>
          <w:lang w:eastAsia="zh-CN"/>
        </w:rPr>
        <w:t>应急管理方面，为预防突发事件的发生及发生突发性事件后的有序应对，公司成立了安委会和应急小组，制订了相应的应急预案，对火灾、断电和可能造成质量事故的事项有相应的应急预案，每年定期举行消防演练和各种灾害应急演练，确保突发事件发生后，各级部门都能有效应对处置。</w:t>
      </w:r>
    </w:p>
    <w:p>
      <w:pPr>
        <w:pStyle w:val="27"/>
        <w:spacing w:line="360" w:lineRule="auto"/>
        <w:ind w:right="-64"/>
        <w:jc w:val="center"/>
        <w:rPr>
          <w:lang w:eastAsia="zh-CN"/>
        </w:rPr>
      </w:pPr>
      <w:bookmarkStart w:id="18" w:name="_Toc12830_WPSOffice_Level2"/>
      <w:bookmarkStart w:id="19" w:name="_Toc24912742"/>
      <w:r>
        <w:rPr>
          <w:rFonts w:hint="eastAsia"/>
          <w:spacing w:val="2"/>
          <w:lang w:eastAsia="zh-CN"/>
        </w:rPr>
        <w:t>第三</w:t>
      </w:r>
      <w:r>
        <w:rPr>
          <w:rFonts w:hint="eastAsia"/>
          <w:lang w:eastAsia="zh-CN"/>
        </w:rPr>
        <w:t>章</w:t>
      </w:r>
      <w:r>
        <w:rPr>
          <w:spacing w:val="-20"/>
          <w:lang w:eastAsia="zh-CN"/>
        </w:rPr>
        <w:t xml:space="preserve"> </w:t>
      </w:r>
      <w:r>
        <w:rPr>
          <w:rFonts w:hint="eastAsia"/>
          <w:spacing w:val="2"/>
          <w:lang w:eastAsia="zh-CN"/>
        </w:rPr>
        <w:t>质量诚信管理</w:t>
      </w:r>
      <w:bookmarkEnd w:id="18"/>
      <w:bookmarkEnd w:id="19"/>
    </w:p>
    <w:p>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pPr>
        <w:widowControl/>
        <w:spacing w:line="360" w:lineRule="auto"/>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3.1、产品全生命周期质量诚信管理</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pPr>
        <w:widowControl/>
        <w:spacing w:line="360" w:lineRule="auto"/>
        <w:ind w:firstLine="480"/>
        <w:rPr>
          <w:rFonts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eastAsia="zh-CN"/>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cs="宋体" w:asciiTheme="minorEastAsia" w:hAnsiTheme="minorEastAsia"/>
          <w:sz w:val="24"/>
          <w:szCs w:val="24"/>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hint="eastAsia" w:cs="宋体" w:asciiTheme="minorEastAsia" w:hAnsiTheme="minorEastAsia"/>
          <w:color w:val="000000" w:themeColor="text1"/>
          <w:sz w:val="24"/>
          <w:szCs w:val="24"/>
          <w:lang w:eastAsia="zh-CN"/>
        </w:rPr>
        <w:t>控制等要求予以设计控制。</w:t>
      </w:r>
    </w:p>
    <w:p>
      <w:pPr>
        <w:widowControl/>
        <w:spacing w:line="360" w:lineRule="auto"/>
        <w:ind w:firstLine="480"/>
        <w:rPr>
          <w:rFonts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eastAsia="zh-CN"/>
        </w:rPr>
        <w:t>在科技成果方面，公司目前已获得</w:t>
      </w:r>
      <w:r>
        <w:rPr>
          <w:rFonts w:hint="eastAsia" w:cs="宋体" w:asciiTheme="minorEastAsia" w:hAnsiTheme="minorEastAsia"/>
          <w:sz w:val="24"/>
          <w:szCs w:val="24"/>
          <w:lang w:eastAsia="zh-CN"/>
        </w:rPr>
        <w:t>了</w:t>
      </w:r>
      <w:r>
        <w:rPr>
          <w:rFonts w:hint="eastAsia" w:cs="宋体" w:asciiTheme="minorEastAsia" w:hAnsiTheme="minorEastAsia"/>
          <w:sz w:val="24"/>
          <w:szCs w:val="24"/>
          <w:lang w:val="en-US" w:eastAsia="zh-CN"/>
        </w:rPr>
        <w:t>18</w:t>
      </w:r>
      <w:r>
        <w:rPr>
          <w:rFonts w:hint="eastAsia" w:cs="宋体" w:asciiTheme="minorEastAsia" w:hAnsiTheme="minorEastAsia"/>
          <w:sz w:val="24"/>
          <w:szCs w:val="24"/>
          <w:lang w:eastAsia="zh-CN"/>
        </w:rPr>
        <w:t xml:space="preserve">项专利，其中实用新型专利 </w:t>
      </w:r>
      <w:r>
        <w:rPr>
          <w:rFonts w:hint="eastAsia" w:cs="宋体" w:asciiTheme="minorEastAsia" w:hAnsiTheme="minorEastAsia"/>
          <w:sz w:val="24"/>
          <w:szCs w:val="24"/>
          <w:lang w:val="en-US" w:eastAsia="zh-CN"/>
        </w:rPr>
        <w:t>11</w:t>
      </w:r>
      <w:r>
        <w:rPr>
          <w:rFonts w:hint="eastAsia" w:cs="宋体" w:asciiTheme="minorEastAsia" w:hAnsiTheme="minorEastAsia"/>
          <w:sz w:val="24"/>
          <w:szCs w:val="24"/>
          <w:lang w:eastAsia="zh-CN"/>
        </w:rPr>
        <w:t>项，发明专利</w:t>
      </w:r>
      <w:r>
        <w:rPr>
          <w:rFonts w:hint="eastAsia" w:cs="宋体" w:asciiTheme="minorEastAsia" w:hAnsiTheme="minorEastAsia"/>
          <w:sz w:val="24"/>
          <w:szCs w:val="24"/>
          <w:lang w:val="en-US" w:eastAsia="zh-CN"/>
        </w:rPr>
        <w:t>7</w:t>
      </w:r>
      <w:r>
        <w:rPr>
          <w:rFonts w:hint="eastAsia" w:cs="宋体" w:asciiTheme="minorEastAsia" w:hAnsiTheme="minorEastAsia"/>
          <w:sz w:val="24"/>
          <w:szCs w:val="24"/>
          <w:lang w:eastAsia="zh-CN"/>
        </w:rPr>
        <w:t>项。</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不合格的输出控制程序》、《外部提供过程、产品和服务控制程序》等相关程序文件，对采购相关工作进行制度规范。</w:t>
      </w:r>
    </w:p>
    <w:p>
      <w:pPr>
        <w:widowControl/>
        <w:spacing w:line="360" w:lineRule="auto"/>
        <w:ind w:firstLine="480"/>
        <w:rPr>
          <w:rFonts w:cs="宋体" w:asciiTheme="minorEastAsia" w:hAnsiTheme="minorEastAsia"/>
          <w:color w:val="000000" w:themeColor="text1"/>
          <w:sz w:val="24"/>
          <w:szCs w:val="24"/>
          <w:lang w:eastAsia="zh-CN"/>
        </w:rPr>
      </w:pPr>
      <w:r>
        <w:rPr>
          <w:rFonts w:hint="eastAsia" w:cs="宋体" w:asciiTheme="minorEastAsia" w:hAnsiTheme="minorEastAsia"/>
          <w:sz w:val="24"/>
          <w:szCs w:val="24"/>
          <w:lang w:eastAsia="zh-CN"/>
        </w:rPr>
        <w:t>实施供方绩效评价体系，按照供应商提供材料的重要性和质量要求将供应商进行分类管理。同时，根据供应商管理相关制度对供应商的交</w:t>
      </w:r>
      <w:r>
        <w:rPr>
          <w:rFonts w:hint="eastAsia" w:cs="宋体" w:asciiTheme="minorEastAsia" w:hAnsiTheme="minorEastAsia"/>
          <w:color w:val="000000" w:themeColor="text1"/>
          <w:sz w:val="24"/>
          <w:szCs w:val="24"/>
          <w:lang w:eastAsia="zh-CN"/>
        </w:rPr>
        <w:t>付、质量、服务、过程审核等项目按月进行考核评分，考核的结果与供应商的配套比例和货款的支付挂钩。根据供应商的意愿，强化供方的帮扶力度，通过派驻人员指导、对供方质量管理及检验人员进行培训等方式，为供应商提供协助，提升供应商质量管理水平，确保来料质量的持续稳定。</w:t>
      </w:r>
    </w:p>
    <w:p>
      <w:pPr>
        <w:widowControl/>
        <w:spacing w:line="360" w:lineRule="auto"/>
        <w:ind w:firstLine="480"/>
        <w:rPr>
          <w:rFonts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eastAsia="zh-CN"/>
        </w:rPr>
        <w:t>3.1.3生产过程诚信管理</w:t>
      </w:r>
    </w:p>
    <w:p>
      <w:pPr>
        <w:widowControl/>
        <w:spacing w:line="360" w:lineRule="auto"/>
        <w:ind w:firstLine="480"/>
        <w:rPr>
          <w:rFonts w:hint="eastAsia"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eastAsia="zh-CN"/>
        </w:rPr>
        <w:t>公司结合战略目标进行过程设计，通过导入精益生产、加强自动化投入和信息化建设，提升产线的系统效率与稳定性，并制定了《</w:t>
      </w:r>
      <w:r>
        <w:rPr>
          <w:rFonts w:hint="eastAsia" w:cs="宋体" w:asciiTheme="minorEastAsia" w:hAnsiTheme="minorEastAsia"/>
          <w:color w:val="000000" w:themeColor="text1"/>
          <w:sz w:val="24"/>
          <w:szCs w:val="24"/>
          <w:lang w:val="en-US" w:eastAsia="zh-CN"/>
        </w:rPr>
        <w:t>环境因素识别与评价控制程序</w:t>
      </w:r>
      <w:r>
        <w:rPr>
          <w:rFonts w:hint="eastAsia" w:cs="宋体" w:asciiTheme="minorEastAsia" w:hAnsiTheme="minorEastAsia"/>
          <w:color w:val="000000" w:themeColor="text1"/>
          <w:sz w:val="24"/>
          <w:szCs w:val="24"/>
          <w:lang w:eastAsia="zh-CN"/>
        </w:rPr>
        <w:t>》、《不合格的输出控制程序》等程序文件进行系统管控，规范生产过程，对影响产品质量的相关要素进行控制，使生产过程按确定的程序在受控状态下进行，确保产品质量符合要求。</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color w:val="000000" w:themeColor="text1"/>
          <w:sz w:val="24"/>
          <w:szCs w:val="24"/>
          <w:lang w:eastAsia="zh-CN"/>
        </w:rPr>
        <w:t>通过导入ERP系统，有效支持过程控制，实现整个流程的数据信息贯通，确保数据的及时性、</w:t>
      </w:r>
      <w:r>
        <w:rPr>
          <w:rFonts w:hint="eastAsia" w:cs="宋体" w:asciiTheme="minorEastAsia" w:hAnsiTheme="minorEastAsia"/>
          <w:sz w:val="24"/>
          <w:szCs w:val="24"/>
          <w:lang w:eastAsia="zh-CN"/>
        </w:rPr>
        <w:t>准确性，达到数据的可视化管理和数据的唯一性和可追溯性。</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人员管理：人员上岗前均进行岗前培训，关键岗位人员通过考试取得操作证后才能上岗，人员换岗应经培训合格后经质检</w:t>
      </w:r>
      <w:r>
        <w:rPr>
          <w:rFonts w:hint="eastAsia" w:cs="宋体" w:asciiTheme="minorEastAsia" w:hAnsiTheme="minorEastAsia"/>
          <w:sz w:val="24"/>
          <w:szCs w:val="24"/>
          <w:lang w:val="en-US" w:eastAsia="zh-CN"/>
        </w:rPr>
        <w:t>部</w:t>
      </w:r>
      <w:r>
        <w:rPr>
          <w:rFonts w:hint="eastAsia" w:cs="宋体" w:asciiTheme="minorEastAsia" w:hAnsiTheme="minorEastAsia"/>
          <w:sz w:val="24"/>
          <w:szCs w:val="24"/>
          <w:lang w:eastAsia="zh-CN"/>
        </w:rPr>
        <w:t>确认。车间管理人员或者质量经理定期对员工进行质量改进等相关培训，提高操作员工的质量意识，要求车间工人严格按照规定进行生产操作。</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设备管理：每年制订设备的维护保养计划并按计划执行，每天对设备进行点检，涉及安全性能的设备每天按规定进行确认，确保设备的正常运行。</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材料管理：严格进行材料标识管理，通过系统管控、员工自查、巡检督查方式进行控制。品保科对不合格的物料进行锁定和标识、隔离，未经解绑，系统发不出锁定的物料。</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控制方法：遵循“不接收、不制造、不流转不合格品”的“三不”原则，由员工进行自检、互检。专职检验员严格执行首件检验、巡检及成品检验，切实保证终端产品质量。车间严格执行产前会议制度，产品上线前均组织生产、质量、工程等相关岗位人员明确产品要求及历史问题点，提前做好应对的准备和明确过程质量的控制重点，对于现场发现的可立即处理的质量问题，车间主任或检验员及时组织相关人员改进；对于由长期数据统计发现的质量问题，则通过召开周质量例会或组织质量攻关小组进行跟进直至完成闭环整改。</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现场与安全管理：公司建立了现场管理指标，并严格按照6S标准执行。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测量设备管理：每年制订测量设备的周期检定计划并严格执行。对涉及安全性能检测的设备，利用检测设备（或好样\坏样)每天进行确认点检，确保测量设备的有效性。</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公司根据客户需求，展开售后服务责任。</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1）对产品质量及时进行跟踪，</w:t>
      </w:r>
      <w:r>
        <w:rPr>
          <w:rFonts w:hint="eastAsia" w:cs="宋体" w:asciiTheme="minorEastAsia" w:hAnsiTheme="minorEastAsia"/>
          <w:sz w:val="24"/>
          <w:szCs w:val="24"/>
          <w:lang w:val="en-US" w:eastAsia="zh-CN"/>
        </w:rPr>
        <w:t>供销科</w:t>
      </w:r>
      <w:r>
        <w:rPr>
          <w:rFonts w:hint="eastAsia" w:cs="宋体" w:asciiTheme="minorEastAsia" w:hAnsiTheme="minorEastAsia"/>
          <w:sz w:val="24"/>
          <w:szCs w:val="24"/>
          <w:lang w:eastAsia="zh-CN"/>
        </w:rPr>
        <w:t>每年行一次客户满意调查。与业界伙伴开放合作，持续为客户和全社会创造价值。</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2）在与市场业务员电话沟通时，询问公司产品质量情况，并及时将情况反馈给质检科。</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3）质检科应定期拜访客户，其目的就是要了解客户对公司产品质量控制的评价，以便进一步改善我们的工作。</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4）每次拜访客户，都应写出书面报告并存档，并派出专业技术人员予以支持，并给出最佳的解决方案。</w:t>
      </w:r>
    </w:p>
    <w:p>
      <w:pPr>
        <w:widowControl/>
        <w:spacing w:line="360" w:lineRule="auto"/>
        <w:ind w:firstLine="480"/>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公司建立并实施了相应的营销策略,本着诚实守信的原则,与客户建立长期良好的战略合作关系,客按照公正公平、互惠互利的原则实现了共同发展:在顾客需求的识别上,公司尽最大可能了解顾客需求,建立并实施了《顾客满意度控制程序》;重点确立顾客满意度指标并领先同行,增强了顾客对购买公司产品的信心。</w:t>
      </w:r>
    </w:p>
    <w:p>
      <w:pPr>
        <w:pStyle w:val="5"/>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3.2 质量文化建设</w:t>
      </w:r>
    </w:p>
    <w:p>
      <w:pPr>
        <w:pStyle w:val="5"/>
        <w:numPr>
          <w:ilvl w:val="2"/>
          <w:numId w:val="6"/>
        </w:numPr>
        <w:tabs>
          <w:tab w:val="left" w:pos="872"/>
        </w:tabs>
        <w:spacing w:line="360" w:lineRule="auto"/>
        <w:ind w:left="872"/>
      </w:pPr>
      <w:r>
        <w:rPr>
          <w:rFonts w:hint="eastAsia"/>
          <w:lang w:eastAsia="zh-CN"/>
        </w:rPr>
        <w:t>员工</w:t>
      </w:r>
      <w:r>
        <w:rPr>
          <w:rFonts w:hint="eastAsia"/>
        </w:rPr>
        <w:t>教育</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成立了“员工培训中心”。</w:t>
      </w:r>
      <w:r>
        <w:rPr>
          <w:rFonts w:asciiTheme="minorEastAsia" w:hAnsiTheme="minorEastAsia"/>
          <w:sz w:val="24"/>
          <w:szCs w:val="24"/>
          <w:lang w:eastAsia="zh-CN"/>
        </w:rPr>
        <w:t xml:space="preserve"> </w:t>
      </w:r>
    </w:p>
    <w:p>
      <w:pPr>
        <w:spacing w:line="360" w:lineRule="auto"/>
        <w:rPr>
          <w:rFonts w:cs="宋体" w:asciiTheme="minorEastAsia" w:hAnsiTheme="minorEastAsia"/>
          <w:sz w:val="24"/>
          <w:szCs w:val="24"/>
          <w:lang w:eastAsia="zh-CN"/>
        </w:rPr>
      </w:pPr>
      <w:r>
        <w:rPr>
          <w:rFonts w:hint="eastAsia" w:ascii="宋体" w:hAnsi="宋体"/>
          <w:sz w:val="24"/>
          <w:szCs w:val="24"/>
          <w:lang w:eastAsia="zh-CN"/>
        </w:rPr>
        <w:t xml:space="preserve"> </w:t>
      </w:r>
      <w:r>
        <w:rPr>
          <w:rFonts w:hint="eastAsia" w:cs="宋体" w:asciiTheme="minorEastAsia" w:hAnsiTheme="minorEastAsia"/>
          <w:sz w:val="24"/>
          <w:szCs w:val="24"/>
          <w:lang w:eastAsia="zh-CN"/>
        </w:rPr>
        <w:t>公司每年针对实际和市场形势，识别各部门的培训需求，制定员工培训规划和年度计划，开展职工教育培训，包括质量意识、质量知识、质量管理制度、专业知识等培训内容。公司每年制定并下发了《年度培训计划》等，对质量诚信教育进行了安排布置。</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ascii="宋体" w:hAnsi="宋体" w:cs="宋体"/>
          <w:b/>
          <w:sz w:val="24"/>
        </w:rPr>
      </w:pPr>
      <w:r>
        <w:rPr>
          <w:rFonts w:hint="eastAsia" w:ascii="宋体" w:hAnsi="宋体" w:cs="宋体"/>
          <w:b/>
          <w:sz w:val="24"/>
        </w:rPr>
        <w:t>表</w:t>
      </w:r>
      <w:r>
        <w:rPr>
          <w:rFonts w:hint="eastAsia" w:ascii="宋体" w:hAnsi="宋体" w:cs="宋体"/>
          <w:b/>
          <w:sz w:val="24"/>
          <w:lang w:eastAsia="zh-CN"/>
        </w:rPr>
        <w:t>3</w:t>
      </w:r>
      <w:r>
        <w:rPr>
          <w:rFonts w:hint="eastAsia" w:ascii="宋体" w:hAnsi="宋体" w:cs="宋体"/>
          <w:b/>
          <w:sz w:val="24"/>
        </w:rPr>
        <w:t>.</w:t>
      </w:r>
      <w:r>
        <w:rPr>
          <w:rFonts w:hint="eastAsia" w:ascii="宋体" w:hAnsi="宋体" w:cs="宋体"/>
          <w:b/>
          <w:sz w:val="24"/>
          <w:lang w:eastAsia="zh-CN"/>
        </w:rPr>
        <w:t>2</w:t>
      </w:r>
      <w:r>
        <w:rPr>
          <w:rFonts w:hint="eastAsia" w:ascii="宋体" w:hAnsi="宋体" w:cs="宋体"/>
          <w:b/>
          <w:sz w:val="24"/>
        </w:rPr>
        <w:t>-</w:t>
      </w:r>
      <w:r>
        <w:rPr>
          <w:rFonts w:hint="eastAsia" w:ascii="宋体" w:hAnsi="宋体" w:cs="宋体"/>
          <w:b/>
          <w:sz w:val="24"/>
          <w:lang w:eastAsia="zh-CN"/>
        </w:rPr>
        <w:t xml:space="preserve">1 </w:t>
      </w:r>
      <w:r>
        <w:rPr>
          <w:rFonts w:hint="eastAsia" w:ascii="宋体" w:hAnsi="宋体" w:cs="宋体"/>
          <w:b/>
          <w:sz w:val="24"/>
        </w:rPr>
        <w:t>公司20</w:t>
      </w:r>
      <w:r>
        <w:rPr>
          <w:rFonts w:hint="eastAsia" w:ascii="宋体" w:hAnsi="宋体" w:cs="宋体"/>
          <w:b/>
          <w:sz w:val="24"/>
          <w:lang w:val="en-US" w:eastAsia="zh-CN"/>
        </w:rPr>
        <w:t>24</w:t>
      </w:r>
      <w:r>
        <w:rPr>
          <w:rFonts w:hint="eastAsia" w:ascii="宋体" w:hAnsi="宋体" w:cs="宋体"/>
          <w:b/>
          <w:sz w:val="24"/>
        </w:rPr>
        <w:t>年度培训计划</w:t>
      </w:r>
    </w:p>
    <w:tbl>
      <w:tblPr>
        <w:tblStyle w:val="21"/>
        <w:tblW w:w="9810" w:type="dxa"/>
        <w:jc w:val="center"/>
        <w:tblLayout w:type="fixed"/>
        <w:tblCellMar>
          <w:top w:w="0" w:type="dxa"/>
          <w:left w:w="108" w:type="dxa"/>
          <w:bottom w:w="0" w:type="dxa"/>
          <w:right w:w="108" w:type="dxa"/>
        </w:tblCellMar>
      </w:tblPr>
      <w:tblGrid>
        <w:gridCol w:w="762"/>
        <w:gridCol w:w="1400"/>
        <w:gridCol w:w="2551"/>
        <w:gridCol w:w="1940"/>
        <w:gridCol w:w="934"/>
        <w:gridCol w:w="2223"/>
      </w:tblGrid>
      <w:tr>
        <w:tblPrEx>
          <w:tblCellMar>
            <w:top w:w="0" w:type="dxa"/>
            <w:left w:w="108" w:type="dxa"/>
            <w:bottom w:w="0" w:type="dxa"/>
            <w:right w:w="108" w:type="dxa"/>
          </w:tblCellMar>
        </w:tblPrEx>
        <w:trPr>
          <w:trHeight w:val="20" w:hRule="atLeast"/>
          <w:tblHeader/>
          <w:jc w:val="center"/>
        </w:trPr>
        <w:tc>
          <w:tcPr>
            <w:tcW w:w="762"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widowControl/>
              <w:spacing w:line="240" w:lineRule="auto"/>
              <w:jc w:val="center"/>
              <w:rPr>
                <w:rFonts w:hint="eastAsia" w:ascii="宋体" w:hAnsi="宋体" w:eastAsia="宋体" w:cs="宋体"/>
                <w:b/>
                <w:bCs/>
                <w:color w:val="FFFFFF"/>
                <w:sz w:val="21"/>
                <w:szCs w:val="21"/>
              </w:rPr>
            </w:pPr>
            <w:r>
              <w:rPr>
                <w:rFonts w:hint="eastAsia" w:ascii="宋体" w:hAnsi="宋体" w:eastAsia="宋体" w:cs="宋体"/>
                <w:b/>
                <w:bCs/>
                <w:color w:val="FFFFFF"/>
                <w:sz w:val="21"/>
                <w:szCs w:val="21"/>
              </w:rPr>
              <w:t>时间</w:t>
            </w:r>
          </w:p>
        </w:tc>
        <w:tc>
          <w:tcPr>
            <w:tcW w:w="1400"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40" w:lineRule="auto"/>
              <w:jc w:val="center"/>
              <w:rPr>
                <w:rFonts w:hint="eastAsia" w:ascii="宋体" w:hAnsi="宋体" w:eastAsia="宋体" w:cs="宋体"/>
                <w:b/>
                <w:bCs/>
                <w:color w:val="FFFFFF"/>
                <w:sz w:val="21"/>
                <w:szCs w:val="21"/>
              </w:rPr>
            </w:pPr>
            <w:r>
              <w:rPr>
                <w:rFonts w:hint="eastAsia" w:ascii="宋体" w:hAnsi="宋体" w:eastAsia="宋体" w:cs="宋体"/>
                <w:b/>
                <w:bCs/>
                <w:color w:val="FFFFFF"/>
                <w:sz w:val="21"/>
                <w:szCs w:val="21"/>
              </w:rPr>
              <w:t>项目</w:t>
            </w:r>
          </w:p>
        </w:tc>
        <w:tc>
          <w:tcPr>
            <w:tcW w:w="2551"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40" w:lineRule="auto"/>
              <w:jc w:val="center"/>
              <w:rPr>
                <w:rFonts w:hint="eastAsia" w:ascii="宋体" w:hAnsi="宋体" w:eastAsia="宋体" w:cs="宋体"/>
                <w:b/>
                <w:bCs/>
                <w:color w:val="FFFFFF"/>
                <w:sz w:val="21"/>
                <w:szCs w:val="21"/>
              </w:rPr>
            </w:pPr>
            <w:r>
              <w:rPr>
                <w:rFonts w:hint="eastAsia" w:ascii="宋体" w:hAnsi="宋体" w:eastAsia="宋体" w:cs="宋体"/>
                <w:b/>
                <w:bCs/>
                <w:color w:val="FFFFFF"/>
                <w:sz w:val="21"/>
                <w:szCs w:val="21"/>
              </w:rPr>
              <w:t>培训课程</w:t>
            </w:r>
          </w:p>
        </w:tc>
        <w:tc>
          <w:tcPr>
            <w:tcW w:w="1940"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40" w:lineRule="auto"/>
              <w:jc w:val="center"/>
              <w:rPr>
                <w:rFonts w:hint="eastAsia" w:ascii="宋体" w:hAnsi="宋体" w:eastAsia="宋体" w:cs="宋体"/>
                <w:b/>
                <w:bCs/>
                <w:color w:val="FFFFFF"/>
                <w:sz w:val="21"/>
                <w:szCs w:val="21"/>
              </w:rPr>
            </w:pPr>
            <w:r>
              <w:rPr>
                <w:rFonts w:hint="eastAsia" w:ascii="宋体" w:hAnsi="宋体" w:eastAsia="宋体" w:cs="宋体"/>
                <w:b/>
                <w:bCs/>
                <w:color w:val="FFFFFF"/>
                <w:sz w:val="21"/>
                <w:szCs w:val="21"/>
              </w:rPr>
              <w:t>参加人员</w:t>
            </w:r>
          </w:p>
        </w:tc>
        <w:tc>
          <w:tcPr>
            <w:tcW w:w="934"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40" w:lineRule="auto"/>
              <w:jc w:val="center"/>
              <w:rPr>
                <w:rFonts w:hint="eastAsia" w:ascii="宋体" w:hAnsi="宋体" w:eastAsia="宋体" w:cs="宋体"/>
                <w:b/>
                <w:bCs/>
                <w:color w:val="FFFFFF"/>
                <w:sz w:val="21"/>
                <w:szCs w:val="21"/>
              </w:rPr>
            </w:pPr>
            <w:r>
              <w:rPr>
                <w:rFonts w:hint="eastAsia" w:ascii="宋体" w:hAnsi="宋体" w:eastAsia="宋体" w:cs="宋体"/>
                <w:b/>
                <w:bCs/>
                <w:color w:val="FFFFFF"/>
                <w:sz w:val="21"/>
                <w:szCs w:val="21"/>
              </w:rPr>
              <w:t xml:space="preserve">方式      </w:t>
            </w:r>
          </w:p>
        </w:tc>
        <w:tc>
          <w:tcPr>
            <w:tcW w:w="2223" w:type="dxa"/>
            <w:tcBorders>
              <w:top w:val="single" w:color="auto" w:sz="4" w:space="0"/>
              <w:left w:val="nil"/>
              <w:bottom w:val="single" w:color="auto" w:sz="4" w:space="0"/>
              <w:right w:val="single" w:color="auto" w:sz="4" w:space="0"/>
            </w:tcBorders>
            <w:shd w:val="clear" w:color="auto" w:fill="548DD4" w:themeFill="text2" w:themeFillTint="99"/>
            <w:vAlign w:val="center"/>
          </w:tcPr>
          <w:p>
            <w:pPr>
              <w:widowControl/>
              <w:spacing w:line="240" w:lineRule="auto"/>
              <w:jc w:val="center"/>
              <w:rPr>
                <w:rFonts w:hint="eastAsia" w:ascii="宋体" w:hAnsi="宋体" w:eastAsia="宋体" w:cs="宋体"/>
                <w:b/>
                <w:bCs/>
                <w:color w:val="FFFFFF"/>
                <w:sz w:val="21"/>
                <w:szCs w:val="21"/>
              </w:rPr>
            </w:pPr>
            <w:r>
              <w:rPr>
                <w:rFonts w:hint="eastAsia" w:ascii="宋体" w:hAnsi="宋体" w:eastAsia="宋体" w:cs="宋体"/>
                <w:b/>
                <w:bCs/>
                <w:color w:val="FFFFFF"/>
                <w:sz w:val="21"/>
                <w:szCs w:val="21"/>
              </w:rPr>
              <w:t>授课人</w:t>
            </w:r>
          </w:p>
        </w:tc>
      </w:tr>
      <w:tr>
        <w:tblPrEx>
          <w:tblCellMar>
            <w:top w:w="0" w:type="dxa"/>
            <w:left w:w="108" w:type="dxa"/>
            <w:bottom w:w="0" w:type="dxa"/>
            <w:right w:w="108" w:type="dxa"/>
          </w:tblCellMar>
        </w:tblPrEx>
        <w:trPr>
          <w:trHeight w:val="20" w:hRule="atLeast"/>
          <w:jc w:val="center"/>
        </w:trPr>
        <w:tc>
          <w:tcPr>
            <w:tcW w:w="762" w:type="dxa"/>
            <w:tcBorders>
              <w:top w:val="nil"/>
              <w:left w:val="single" w:color="auto" w:sz="4" w:space="0"/>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1月</w:t>
            </w:r>
          </w:p>
        </w:tc>
        <w:tc>
          <w:tcPr>
            <w:tcW w:w="1400" w:type="dxa"/>
            <w:tcBorders>
              <w:top w:val="nil"/>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tcBorders>
              <w:top w:val="nil"/>
              <w:left w:val="single" w:color="auto" w:sz="4" w:space="0"/>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tcBorders>
              <w:top w:val="nil"/>
              <w:left w:val="single" w:color="auto" w:sz="4" w:space="0"/>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劳保用品使用和健康安全知识</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w:t>
            </w:r>
            <w:r>
              <w:rPr>
                <w:rFonts w:hint="eastAsia" w:ascii="宋体" w:hAnsi="宋体" w:eastAsia="宋体" w:cs="宋体"/>
                <w:color w:val="000000"/>
                <w:sz w:val="21"/>
                <w:szCs w:val="21"/>
                <w:lang w:eastAsia="zh-CN"/>
              </w:rPr>
              <w:t>事务代表</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管理知识与技能培训</w:t>
            </w:r>
          </w:p>
        </w:tc>
        <w:tc>
          <w:tcPr>
            <w:tcW w:w="2551"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EXCEL、WORD的基础培训</w:t>
            </w:r>
          </w:p>
        </w:tc>
        <w:tc>
          <w:tcPr>
            <w:tcW w:w="1940"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生产中心</w:t>
            </w:r>
            <w:r>
              <w:rPr>
                <w:rFonts w:hint="eastAsia" w:ascii="宋体" w:hAnsi="宋体" w:eastAsia="宋体" w:cs="宋体"/>
                <w:color w:val="000000"/>
                <w:sz w:val="21"/>
                <w:szCs w:val="21"/>
                <w:lang w:eastAsia="zh-CN"/>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生产中心</w:t>
            </w:r>
            <w:r>
              <w:rPr>
                <w:rFonts w:hint="eastAsia" w:ascii="宋体" w:hAnsi="宋体" w:eastAsia="宋体" w:cs="宋体"/>
                <w:color w:val="000000"/>
                <w:sz w:val="21"/>
                <w:szCs w:val="21"/>
              </w:rPr>
              <w:t>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安全培训</w:t>
            </w:r>
          </w:p>
        </w:tc>
        <w:tc>
          <w:tcPr>
            <w:tcW w:w="2551" w:type="dxa"/>
            <w:tcBorders>
              <w:top w:val="single" w:color="auto" w:sz="4" w:space="0"/>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安全用电知识培训</w:t>
            </w:r>
          </w:p>
        </w:tc>
        <w:tc>
          <w:tcPr>
            <w:tcW w:w="1940" w:type="dxa"/>
            <w:tcBorders>
              <w:top w:val="single" w:color="auto" w:sz="4" w:space="0"/>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办公室主任</w:t>
            </w:r>
            <w:r>
              <w:rPr>
                <w:rFonts w:hint="eastAsia" w:ascii="宋体" w:hAnsi="宋体" w:eastAsia="宋体" w:cs="宋体"/>
                <w:color w:val="000000"/>
                <w:sz w:val="21"/>
                <w:szCs w:val="21"/>
              </w:rPr>
              <w:t>/视频播放</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消防员考试培训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外训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办公室主任</w:t>
            </w:r>
            <w:r>
              <w:rPr>
                <w:rFonts w:hint="eastAsia" w:ascii="宋体" w:hAnsi="宋体" w:eastAsia="宋体" w:cs="宋体"/>
                <w:color w:val="000000"/>
                <w:sz w:val="21"/>
                <w:szCs w:val="21"/>
              </w:rPr>
              <w:t>/消防</w:t>
            </w:r>
            <w:r>
              <w:rPr>
                <w:rFonts w:hint="eastAsia" w:ascii="宋体" w:hAnsi="宋体" w:eastAsia="宋体" w:cs="宋体"/>
                <w:color w:val="000000"/>
                <w:sz w:val="21"/>
                <w:szCs w:val="21"/>
                <w:lang w:eastAsia="zh-CN"/>
              </w:rPr>
              <w:t>大队</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职业化培训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有效沟通及情绪管理培训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卓越团队全体人员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外聘讲师/视频播放</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质量管理知识培训</w:t>
            </w:r>
          </w:p>
        </w:tc>
        <w:tc>
          <w:tcPr>
            <w:tcW w:w="1940"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品质部</w:t>
            </w:r>
            <w:r>
              <w:rPr>
                <w:rFonts w:hint="eastAsia" w:ascii="宋体" w:hAnsi="宋体" w:eastAsia="宋体" w:cs="宋体"/>
                <w:color w:val="000000"/>
                <w:sz w:val="21"/>
                <w:szCs w:val="21"/>
                <w:lang w:eastAsia="zh-CN"/>
              </w:rPr>
              <w:t>全体人员及</w:t>
            </w:r>
            <w:r>
              <w:rPr>
                <w:rFonts w:hint="eastAsia" w:ascii="宋体" w:hAnsi="宋体" w:cs="宋体"/>
                <w:color w:val="000000"/>
                <w:sz w:val="21"/>
                <w:szCs w:val="21"/>
                <w:lang w:eastAsia="zh-CN"/>
              </w:rPr>
              <w:t>生产科</w:t>
            </w:r>
            <w:r>
              <w:rPr>
                <w:rFonts w:hint="eastAsia" w:ascii="宋体" w:hAnsi="宋体" w:eastAsia="宋体" w:cs="宋体"/>
                <w:color w:val="000000"/>
                <w:sz w:val="21"/>
                <w:szCs w:val="21"/>
                <w:lang w:eastAsia="zh-CN"/>
              </w:rPr>
              <w:t>管理人员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品质</w:t>
            </w:r>
            <w:r>
              <w:rPr>
                <w:rFonts w:hint="eastAsia" w:ascii="宋体" w:hAnsi="宋体" w:eastAsia="宋体" w:cs="宋体"/>
                <w:color w:val="000000"/>
                <w:sz w:val="21"/>
                <w:szCs w:val="21"/>
              </w:rPr>
              <w:t>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灭火及消防疏散演练</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办公室主任</w:t>
            </w:r>
            <w:r>
              <w:rPr>
                <w:rFonts w:hint="eastAsia" w:ascii="宋体" w:hAnsi="宋体" w:eastAsia="宋体" w:cs="宋体"/>
                <w:color w:val="000000"/>
                <w:sz w:val="21"/>
                <w:szCs w:val="21"/>
              </w:rPr>
              <w:t>/消防队</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安全（消防）事故事例</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办公室主任</w:t>
            </w:r>
            <w:r>
              <w:rPr>
                <w:rFonts w:hint="eastAsia" w:ascii="宋体" w:hAnsi="宋体" w:eastAsia="宋体" w:cs="宋体"/>
                <w:color w:val="000000"/>
                <w:sz w:val="21"/>
                <w:szCs w:val="21"/>
              </w:rPr>
              <w:t>/视频播放</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企业文化培训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卓越团队培训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卓越团队全体人员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外训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沈</w:t>
            </w:r>
            <w:r>
              <w:rPr>
                <w:rFonts w:hint="eastAsia" w:ascii="宋体" w:hAnsi="宋体" w:eastAsia="宋体" w:cs="宋体"/>
                <w:color w:val="000000"/>
                <w:sz w:val="21"/>
                <w:szCs w:val="21"/>
              </w:rPr>
              <w:t>老师</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员工技能及工艺工序培训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技术</w:t>
            </w:r>
            <w:r>
              <w:rPr>
                <w:rFonts w:hint="eastAsia" w:ascii="宋体" w:hAnsi="宋体" w:eastAsia="宋体" w:cs="宋体"/>
                <w:color w:val="000000"/>
                <w:sz w:val="21"/>
                <w:szCs w:val="21"/>
              </w:rPr>
              <w:t>中心全体人员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生产经理</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设备维护、维修培训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各车间负责人、一线</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生产经理</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如何做合格的采购员及仓管员</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采购</w:t>
            </w:r>
            <w:r>
              <w:rPr>
                <w:rFonts w:hint="eastAsia" w:ascii="宋体" w:hAnsi="宋体" w:eastAsia="宋体" w:cs="宋体"/>
                <w:color w:val="000000"/>
                <w:sz w:val="21"/>
                <w:szCs w:val="21"/>
              </w:rPr>
              <w:t>全部人员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采购</w:t>
            </w:r>
            <w:r>
              <w:rPr>
                <w:rFonts w:hint="eastAsia" w:ascii="宋体" w:hAnsi="宋体" w:eastAsia="宋体" w:cs="宋体"/>
                <w:color w:val="000000"/>
                <w:sz w:val="21"/>
                <w:szCs w:val="21"/>
              </w:rPr>
              <w:t>主管</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nil"/>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管理知识与技能培训</w:t>
            </w:r>
          </w:p>
        </w:tc>
        <w:tc>
          <w:tcPr>
            <w:tcW w:w="2551" w:type="dxa"/>
            <w:tcBorders>
              <w:top w:val="nil"/>
              <w:left w:val="nil"/>
              <w:bottom w:val="nil"/>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生产现场管理</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cs="宋体"/>
                <w:color w:val="000000"/>
                <w:sz w:val="21"/>
                <w:szCs w:val="21"/>
                <w:lang w:eastAsia="zh-CN"/>
              </w:rPr>
              <w:t>生产科</w:t>
            </w:r>
            <w:r>
              <w:rPr>
                <w:rFonts w:hint="eastAsia" w:ascii="宋体" w:hAnsi="宋体" w:eastAsia="宋体" w:cs="宋体"/>
                <w:color w:val="000000"/>
                <w:sz w:val="21"/>
                <w:szCs w:val="21"/>
              </w:rPr>
              <w:t>管理人员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生产副总</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9月</w:t>
            </w:r>
          </w:p>
        </w:tc>
        <w:tc>
          <w:tcPr>
            <w:tcW w:w="1400" w:type="dxa"/>
            <w:tcBorders>
              <w:top w:val="single" w:color="auto" w:sz="4" w:space="0"/>
              <w:left w:val="nil"/>
              <w:bottom w:val="nil"/>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single" w:color="auto" w:sz="4" w:space="0"/>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品质管理培训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不合格品管理培训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品质</w:t>
            </w:r>
            <w:r>
              <w:rPr>
                <w:rFonts w:hint="eastAsia" w:ascii="宋体" w:hAnsi="宋体" w:eastAsia="宋体" w:cs="宋体"/>
                <w:color w:val="000000"/>
                <w:sz w:val="21"/>
                <w:szCs w:val="21"/>
              </w:rPr>
              <w:t>、生产管理</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品质主管</w:t>
            </w:r>
          </w:p>
        </w:tc>
      </w:tr>
      <w:tr>
        <w:tblPrEx>
          <w:tblCellMar>
            <w:top w:w="0" w:type="dxa"/>
            <w:left w:w="108" w:type="dxa"/>
            <w:bottom w:w="0" w:type="dxa"/>
            <w:right w:w="108" w:type="dxa"/>
          </w:tblCellMar>
        </w:tblPrEx>
        <w:trPr>
          <w:trHeight w:val="20" w:hRule="atLeast"/>
          <w:jc w:val="center"/>
        </w:trPr>
        <w:tc>
          <w:tcPr>
            <w:tcW w:w="762" w:type="dxa"/>
            <w:vMerge w:val="restart"/>
            <w:tcBorders>
              <w:top w:val="nil"/>
              <w:left w:val="single" w:color="auto" w:sz="4" w:space="0"/>
              <w:bottom w:val="single" w:color="000000"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10月</w:t>
            </w:r>
          </w:p>
        </w:tc>
        <w:tc>
          <w:tcPr>
            <w:tcW w:w="140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vMerge w:val="continue"/>
            <w:tcBorders>
              <w:top w:val="nil"/>
              <w:left w:val="single" w:color="auto" w:sz="4" w:space="0"/>
              <w:bottom w:val="single" w:color="000000"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p>
        </w:tc>
        <w:tc>
          <w:tcPr>
            <w:tcW w:w="1400"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管理知识与技能培训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质量管理知识培训</w:t>
            </w:r>
          </w:p>
        </w:tc>
        <w:tc>
          <w:tcPr>
            <w:tcW w:w="1940"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质检科全体人员及</w:t>
            </w:r>
            <w:r>
              <w:rPr>
                <w:rFonts w:hint="eastAsia" w:ascii="宋体" w:hAnsi="宋体" w:cs="宋体"/>
                <w:color w:val="000000"/>
                <w:sz w:val="21"/>
                <w:szCs w:val="21"/>
                <w:lang w:eastAsia="zh-CN"/>
              </w:rPr>
              <w:t>生产科</w:t>
            </w:r>
            <w:r>
              <w:rPr>
                <w:rFonts w:hint="eastAsia" w:ascii="宋体" w:hAnsi="宋体" w:eastAsia="宋体" w:cs="宋体"/>
                <w:color w:val="000000"/>
                <w:sz w:val="21"/>
                <w:szCs w:val="21"/>
                <w:lang w:eastAsia="zh-CN"/>
              </w:rPr>
              <w:t>管理人员</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品质主管</w:t>
            </w:r>
          </w:p>
        </w:tc>
      </w:tr>
      <w:tr>
        <w:tblPrEx>
          <w:tblCellMar>
            <w:top w:w="0" w:type="dxa"/>
            <w:left w:w="108" w:type="dxa"/>
            <w:bottom w:w="0" w:type="dxa"/>
            <w:right w:w="108" w:type="dxa"/>
          </w:tblCellMar>
        </w:tblPrEx>
        <w:trPr>
          <w:trHeight w:val="20" w:hRule="atLeast"/>
          <w:jc w:val="center"/>
        </w:trPr>
        <w:tc>
          <w:tcPr>
            <w:tcW w:w="762" w:type="dxa"/>
            <w:tcBorders>
              <w:top w:val="nil"/>
              <w:left w:val="single" w:color="auto" w:sz="4" w:space="0"/>
              <w:bottom w:val="single" w:color="000000"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11月</w:t>
            </w:r>
          </w:p>
        </w:tc>
        <w:tc>
          <w:tcPr>
            <w:tcW w:w="140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r>
        <w:tblPrEx>
          <w:tblCellMar>
            <w:top w:w="0" w:type="dxa"/>
            <w:left w:w="108" w:type="dxa"/>
            <w:bottom w:w="0" w:type="dxa"/>
            <w:right w:w="108" w:type="dxa"/>
          </w:tblCellMar>
        </w:tblPrEx>
        <w:trPr>
          <w:trHeight w:val="20" w:hRule="atLeast"/>
          <w:jc w:val="center"/>
        </w:trPr>
        <w:tc>
          <w:tcPr>
            <w:tcW w:w="762" w:type="dxa"/>
            <w:tcBorders>
              <w:top w:val="nil"/>
              <w:left w:val="single" w:color="auto" w:sz="4" w:space="0"/>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12月</w:t>
            </w:r>
          </w:p>
        </w:tc>
        <w:tc>
          <w:tcPr>
            <w:tcW w:w="140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制度培训</w:t>
            </w:r>
          </w:p>
        </w:tc>
        <w:tc>
          <w:tcPr>
            <w:tcW w:w="2551" w:type="dxa"/>
            <w:tcBorders>
              <w:top w:val="nil"/>
              <w:left w:val="nil"/>
              <w:bottom w:val="single" w:color="auto" w:sz="4" w:space="0"/>
              <w:right w:val="single" w:color="auto" w:sz="4" w:space="0"/>
            </w:tcBorders>
            <w:shd w:val="clear" w:color="auto" w:fill="F2F2F2"/>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新员工入职培训</w:t>
            </w:r>
          </w:p>
        </w:tc>
        <w:tc>
          <w:tcPr>
            <w:tcW w:w="1940"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新员工</w:t>
            </w:r>
          </w:p>
        </w:tc>
        <w:tc>
          <w:tcPr>
            <w:tcW w:w="934"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内训</w:t>
            </w:r>
          </w:p>
        </w:tc>
        <w:tc>
          <w:tcPr>
            <w:tcW w:w="2223" w:type="dxa"/>
            <w:tcBorders>
              <w:top w:val="nil"/>
              <w:left w:val="nil"/>
              <w:bottom w:val="single" w:color="auto" w:sz="4" w:space="0"/>
              <w:right w:val="single" w:color="auto" w:sz="4" w:space="0"/>
            </w:tcBorders>
            <w:shd w:val="clear" w:color="auto" w:fill="F2F2F2"/>
            <w:noWrap/>
            <w:vAlign w:val="center"/>
          </w:tcPr>
          <w:p>
            <w:pPr>
              <w:widowControl/>
              <w:spacing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办公室主任</w:t>
            </w:r>
          </w:p>
        </w:tc>
      </w:tr>
    </w:tbl>
    <w:p>
      <w:pPr>
        <w:widowControl/>
        <w:spacing w:line="360" w:lineRule="auto"/>
        <w:rPr>
          <w:rFonts w:cs="宋体" w:asciiTheme="minorEastAsia" w:hAnsiTheme="minorEastAsia"/>
          <w:sz w:val="24"/>
          <w:szCs w:val="24"/>
          <w:lang w:eastAsia="zh-CN"/>
        </w:rPr>
      </w:pPr>
    </w:p>
    <w:p>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根据公司教育培训方案对全体员工进行了质量诚信和质量管理意识方面的教育培训，做到有计划，有安排，有检查，有考核，有总结，确保了培训效果和质量。</w:t>
      </w:r>
    </w:p>
    <w:p>
      <w:pPr>
        <w:pStyle w:val="5"/>
        <w:numPr>
          <w:ilvl w:val="2"/>
          <w:numId w:val="6"/>
        </w:numPr>
        <w:tabs>
          <w:tab w:val="left" w:pos="1134"/>
        </w:tabs>
        <w:spacing w:before="41" w:line="360" w:lineRule="auto"/>
        <w:ind w:left="872" w:hanging="446"/>
        <w:rPr>
          <w:sz w:val="24"/>
          <w:szCs w:val="24"/>
        </w:rPr>
      </w:pPr>
      <w:r>
        <w:rPr>
          <w:rFonts w:hint="eastAsia"/>
          <w:sz w:val="24"/>
          <w:szCs w:val="24"/>
        </w:rPr>
        <w:t>诚</w:t>
      </w:r>
      <w:r>
        <w:rPr>
          <w:rFonts w:hint="eastAsia"/>
          <w:spacing w:val="2"/>
          <w:sz w:val="24"/>
          <w:szCs w:val="24"/>
        </w:rPr>
        <w:t>信</w:t>
      </w:r>
      <w:r>
        <w:rPr>
          <w:rFonts w:hint="eastAsia"/>
          <w:sz w:val="24"/>
          <w:szCs w:val="24"/>
        </w:rPr>
        <w:t>自律</w:t>
      </w:r>
    </w:p>
    <w:p>
      <w:pPr>
        <w:pStyle w:val="5"/>
        <w:spacing w:line="360" w:lineRule="auto"/>
        <w:ind w:left="0" w:right="362" w:firstLine="266" w:firstLineChars="111"/>
        <w:rPr>
          <w:color w:val="FF0000"/>
          <w:w w:val="99"/>
          <w:sz w:val="24"/>
          <w:szCs w:val="24"/>
          <w:lang w:eastAsia="zh-CN"/>
        </w:rPr>
      </w:pPr>
      <w:r>
        <w:rPr>
          <w:rFonts w:hint="eastAsia"/>
          <w:sz w:val="24"/>
          <w:szCs w:val="24"/>
          <w:lang w:eastAsia="zh-CN"/>
        </w:rPr>
        <w:t xml:space="preserve"> 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在公司官网上披露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eastAsia="zh-CN"/>
        </w:rPr>
        <w:t>投资者</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t>的</w:t>
      </w:r>
      <w:r>
        <w:rPr>
          <w:rFonts w:hint="eastAsia"/>
          <w:sz w:val="24"/>
          <w:szCs w:val="24"/>
          <w:lang w:eastAsia="zh-CN"/>
        </w:rPr>
        <w:t>信</w:t>
      </w:r>
      <w:r>
        <w:rPr>
          <w:rFonts w:hint="eastAsia"/>
          <w:spacing w:val="2"/>
          <w:sz w:val="24"/>
          <w:szCs w:val="24"/>
          <w:lang w:eastAsia="zh-CN"/>
        </w:rPr>
        <w:t>息</w:t>
      </w:r>
      <w:r>
        <w:rPr>
          <w:rFonts w:hint="eastAsia"/>
          <w:spacing w:val="-38"/>
          <w:sz w:val="24"/>
          <w:szCs w:val="24"/>
          <w:lang w:eastAsia="zh-CN"/>
        </w:rPr>
        <w:t>；</w:t>
      </w:r>
      <w:r>
        <w:rPr>
          <w:rFonts w:hint="eastAsia"/>
          <w:sz w:val="24"/>
          <w:szCs w:val="24"/>
          <w:lang w:eastAsia="zh-CN"/>
        </w:rPr>
        <w:t>同时</w:t>
      </w:r>
      <w:r>
        <w:rPr>
          <w:rFonts w:hint="eastAsia"/>
          <w:spacing w:val="-38"/>
          <w:sz w:val="24"/>
          <w:szCs w:val="24"/>
          <w:lang w:eastAsia="zh-CN"/>
        </w:rPr>
        <w:t>，</w:t>
      </w:r>
      <w:r>
        <w:rPr>
          <w:rFonts w:hint="eastAsia"/>
          <w:sz w:val="24"/>
          <w:szCs w:val="24"/>
          <w:lang w:eastAsia="zh-CN"/>
        </w:rPr>
        <w:t>公</w:t>
      </w:r>
      <w:r>
        <w:rPr>
          <w:rFonts w:hint="eastAsia"/>
          <w:spacing w:val="2"/>
          <w:sz w:val="24"/>
          <w:szCs w:val="24"/>
          <w:lang w:eastAsia="zh-CN"/>
        </w:rPr>
        <w:t>司</w:t>
      </w:r>
      <w:r>
        <w:rPr>
          <w:rFonts w:hint="eastAsia"/>
          <w:sz w:val="24"/>
          <w:szCs w:val="24"/>
          <w:lang w:eastAsia="zh-CN"/>
        </w:rPr>
        <w:t>通</w:t>
      </w:r>
      <w:r>
        <w:rPr>
          <w:rFonts w:hint="eastAsia"/>
          <w:w w:val="95"/>
          <w:sz w:val="24"/>
          <w:szCs w:val="24"/>
          <w:lang w:eastAsia="zh-CN"/>
        </w:rPr>
        <w:t>过投资</w:t>
      </w:r>
      <w:r>
        <w:rPr>
          <w:rFonts w:hint="eastAsia"/>
          <w:spacing w:val="1"/>
          <w:w w:val="95"/>
          <w:sz w:val="24"/>
          <w:szCs w:val="24"/>
          <w:lang w:eastAsia="zh-CN"/>
        </w:rPr>
        <w:t>者</w:t>
      </w:r>
      <w:r>
        <w:rPr>
          <w:rFonts w:hint="eastAsia"/>
          <w:w w:val="95"/>
          <w:sz w:val="24"/>
          <w:szCs w:val="24"/>
          <w:lang w:eastAsia="zh-CN"/>
        </w:rPr>
        <w:t>互动</w:t>
      </w:r>
      <w:r>
        <w:rPr>
          <w:rFonts w:hint="eastAsia"/>
          <w:spacing w:val="1"/>
          <w:w w:val="95"/>
          <w:sz w:val="24"/>
          <w:szCs w:val="24"/>
          <w:lang w:eastAsia="zh-CN"/>
        </w:rPr>
        <w:t>平</w:t>
      </w:r>
      <w:r>
        <w:rPr>
          <w:rFonts w:hint="eastAsia"/>
          <w:w w:val="95"/>
          <w:sz w:val="24"/>
          <w:szCs w:val="24"/>
          <w:lang w:eastAsia="zh-CN"/>
        </w:rPr>
        <w:t>台</w:t>
      </w:r>
      <w:r>
        <w:rPr>
          <w:rFonts w:hint="eastAsia"/>
          <w:spacing w:val="-114"/>
          <w:w w:val="95"/>
          <w:sz w:val="24"/>
          <w:szCs w:val="24"/>
          <w:lang w:eastAsia="zh-CN"/>
        </w:rPr>
        <w:t>、</w:t>
      </w:r>
      <w:r>
        <w:rPr>
          <w:rFonts w:hint="eastAsia"/>
          <w:w w:val="95"/>
          <w:sz w:val="24"/>
          <w:szCs w:val="24"/>
          <w:lang w:eastAsia="zh-CN"/>
        </w:rPr>
        <w:t>投资者</w:t>
      </w:r>
      <w:r>
        <w:rPr>
          <w:rFonts w:hint="eastAsia"/>
          <w:spacing w:val="1"/>
          <w:w w:val="95"/>
          <w:sz w:val="24"/>
          <w:szCs w:val="24"/>
          <w:lang w:eastAsia="zh-CN"/>
        </w:rPr>
        <w:t>热</w:t>
      </w:r>
      <w:r>
        <w:rPr>
          <w:rFonts w:hint="eastAsia"/>
          <w:w w:val="95"/>
          <w:sz w:val="24"/>
          <w:szCs w:val="24"/>
          <w:lang w:eastAsia="zh-CN"/>
        </w:rPr>
        <w:t>线</w:t>
      </w:r>
      <w:r>
        <w:rPr>
          <w:rFonts w:hint="eastAsia"/>
          <w:spacing w:val="-116"/>
          <w:w w:val="95"/>
          <w:sz w:val="24"/>
          <w:szCs w:val="24"/>
          <w:lang w:eastAsia="zh-CN"/>
        </w:rPr>
        <w:t>、</w:t>
      </w:r>
      <w:r>
        <w:rPr>
          <w:rFonts w:hint="eastAsia"/>
          <w:spacing w:val="1"/>
          <w:w w:val="95"/>
          <w:sz w:val="24"/>
          <w:szCs w:val="24"/>
          <w:lang w:eastAsia="zh-CN"/>
        </w:rPr>
        <w:t>互</w:t>
      </w:r>
      <w:r>
        <w:rPr>
          <w:rFonts w:hint="eastAsia"/>
          <w:w w:val="95"/>
          <w:sz w:val="24"/>
          <w:szCs w:val="24"/>
          <w:lang w:eastAsia="zh-CN"/>
        </w:rPr>
        <w:t>动</w:t>
      </w:r>
      <w:r>
        <w:rPr>
          <w:rFonts w:hint="eastAsia"/>
          <w:spacing w:val="1"/>
          <w:w w:val="95"/>
          <w:sz w:val="24"/>
          <w:szCs w:val="24"/>
          <w:lang w:eastAsia="zh-CN"/>
        </w:rPr>
        <w:t>邮</w:t>
      </w:r>
      <w:r>
        <w:rPr>
          <w:rFonts w:hint="eastAsia"/>
          <w:w w:val="95"/>
          <w:sz w:val="24"/>
          <w:szCs w:val="24"/>
          <w:lang w:eastAsia="zh-CN"/>
        </w:rPr>
        <w:t>箱等多</w:t>
      </w:r>
      <w:r>
        <w:rPr>
          <w:rFonts w:hint="eastAsia"/>
          <w:spacing w:val="1"/>
          <w:w w:val="95"/>
          <w:sz w:val="24"/>
          <w:szCs w:val="24"/>
          <w:lang w:eastAsia="zh-CN"/>
        </w:rPr>
        <w:t>种</w:t>
      </w:r>
      <w:r>
        <w:rPr>
          <w:rFonts w:hint="eastAsia"/>
          <w:w w:val="95"/>
          <w:sz w:val="24"/>
          <w:szCs w:val="24"/>
          <w:lang w:eastAsia="zh-CN"/>
        </w:rPr>
        <w:t>方式</w:t>
      </w:r>
      <w:r>
        <w:rPr>
          <w:rFonts w:hint="eastAsia"/>
          <w:spacing w:val="1"/>
          <w:w w:val="95"/>
          <w:sz w:val="24"/>
          <w:szCs w:val="24"/>
          <w:lang w:eastAsia="zh-CN"/>
        </w:rPr>
        <w:t>与</w:t>
      </w:r>
      <w:r>
        <w:rPr>
          <w:rFonts w:hint="eastAsia"/>
          <w:w w:val="95"/>
          <w:sz w:val="24"/>
          <w:szCs w:val="24"/>
          <w:lang w:eastAsia="zh-CN"/>
        </w:rPr>
        <w:t>投</w:t>
      </w:r>
      <w:r>
        <w:rPr>
          <w:rFonts w:hint="eastAsia"/>
          <w:spacing w:val="1"/>
          <w:w w:val="95"/>
          <w:sz w:val="24"/>
          <w:szCs w:val="24"/>
          <w:lang w:eastAsia="zh-CN"/>
        </w:rPr>
        <w:t>资</w:t>
      </w:r>
      <w:r>
        <w:rPr>
          <w:rFonts w:hint="eastAsia"/>
          <w:w w:val="95"/>
          <w:sz w:val="24"/>
          <w:szCs w:val="24"/>
          <w:lang w:eastAsia="zh-CN"/>
        </w:rPr>
        <w:t>者进行</w:t>
      </w:r>
      <w:r>
        <w:rPr>
          <w:rFonts w:hint="eastAsia"/>
          <w:spacing w:val="1"/>
          <w:w w:val="95"/>
          <w:sz w:val="24"/>
          <w:szCs w:val="24"/>
          <w:lang w:eastAsia="zh-CN"/>
        </w:rPr>
        <w:t>沟</w:t>
      </w:r>
      <w:r>
        <w:rPr>
          <w:rFonts w:hint="eastAsia"/>
          <w:w w:val="95"/>
          <w:sz w:val="24"/>
          <w:szCs w:val="24"/>
          <w:lang w:eastAsia="zh-CN"/>
        </w:rPr>
        <w:t>通交</w:t>
      </w:r>
      <w:r>
        <w:rPr>
          <w:rFonts w:hint="eastAsia"/>
          <w:spacing w:val="1"/>
          <w:w w:val="95"/>
          <w:sz w:val="24"/>
          <w:szCs w:val="24"/>
          <w:lang w:eastAsia="zh-CN"/>
        </w:rPr>
        <w:t>流</w:t>
      </w:r>
      <w:r>
        <w:rPr>
          <w:rFonts w:hint="eastAsia"/>
          <w:w w:val="95"/>
          <w:sz w:val="24"/>
          <w:szCs w:val="24"/>
          <w:lang w:eastAsia="zh-CN"/>
        </w:rPr>
        <w:t>。</w:t>
      </w:r>
      <w:r>
        <w:rPr>
          <w:color w:val="FF0000"/>
          <w:w w:val="99"/>
          <w:sz w:val="24"/>
          <w:szCs w:val="24"/>
          <w:lang w:eastAsia="zh-CN"/>
        </w:rPr>
        <w:t xml:space="preserve"> </w:t>
      </w:r>
    </w:p>
    <w:p>
      <w:pPr>
        <w:pStyle w:val="5"/>
        <w:numPr>
          <w:ilvl w:val="2"/>
          <w:numId w:val="6"/>
        </w:numPr>
        <w:tabs>
          <w:tab w:val="left" w:pos="993"/>
        </w:tabs>
        <w:spacing w:before="41" w:line="360" w:lineRule="auto"/>
        <w:ind w:left="872" w:hanging="446"/>
        <w:rPr>
          <w:sz w:val="24"/>
          <w:szCs w:val="24"/>
        </w:rPr>
      </w:pPr>
      <w:r>
        <w:rPr>
          <w:sz w:val="24"/>
          <w:szCs w:val="24"/>
          <w:lang w:eastAsia="zh-CN"/>
        </w:rPr>
        <w:t xml:space="preserve"> </w:t>
      </w:r>
      <w:r>
        <w:rPr>
          <w:rFonts w:hint="eastAsia"/>
          <w:sz w:val="24"/>
          <w:szCs w:val="24"/>
        </w:rPr>
        <w:t>企业文化</w:t>
      </w:r>
    </w:p>
    <w:p>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hint="eastAsia" w:ascii="宋体" w:hAnsi="宋体"/>
          <w:spacing w:val="2"/>
          <w:sz w:val="24"/>
          <w:szCs w:val="24"/>
          <w:lang w:eastAsia="zh-CN"/>
        </w:rPr>
        <w:t>表3.2.3-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pPr>
        <w:pStyle w:val="44"/>
        <w:spacing w:before="120" w:line="360" w:lineRule="auto"/>
        <w:ind w:firstLine="482"/>
        <w:rPr>
          <w:rFonts w:cs="宋体"/>
          <w:kern w:val="0"/>
          <w:sz w:val="24"/>
          <w:szCs w:val="22"/>
        </w:rPr>
      </w:pPr>
      <w:bookmarkStart w:id="20" w:name="_Ref363217834"/>
      <w:r>
        <w:rPr>
          <w:rFonts w:hint="eastAsia" w:cs="宋体"/>
          <w:kern w:val="0"/>
          <w:sz w:val="24"/>
          <w:szCs w:val="22"/>
        </w:rPr>
        <w:t>表3.2.3-</w:t>
      </w:r>
      <w:r>
        <w:rPr>
          <w:rFonts w:hint="eastAsia" w:cs="宋体"/>
          <w:kern w:val="0"/>
          <w:sz w:val="24"/>
          <w:szCs w:val="22"/>
        </w:rPr>
        <w:fldChar w:fldCharType="begin"/>
      </w:r>
      <w:r>
        <w:rPr>
          <w:rFonts w:hint="eastAsia" w:cs="宋体"/>
          <w:kern w:val="0"/>
          <w:sz w:val="24"/>
          <w:szCs w:val="22"/>
        </w:rPr>
        <w:instrText xml:space="preserve"> SEQ 表4.1- \* ARABIC </w:instrText>
      </w:r>
      <w:r>
        <w:rPr>
          <w:rFonts w:hint="eastAsia" w:cs="宋体"/>
          <w:kern w:val="0"/>
          <w:sz w:val="24"/>
          <w:szCs w:val="22"/>
        </w:rPr>
        <w:fldChar w:fldCharType="separate"/>
      </w:r>
      <w:r>
        <w:rPr>
          <w:rFonts w:cs="宋体"/>
          <w:kern w:val="0"/>
          <w:sz w:val="24"/>
          <w:szCs w:val="22"/>
        </w:rPr>
        <w:t>1</w:t>
      </w:r>
      <w:r>
        <w:rPr>
          <w:rFonts w:hint="eastAsia" w:cs="宋体"/>
          <w:kern w:val="0"/>
          <w:sz w:val="24"/>
          <w:szCs w:val="22"/>
        </w:rPr>
        <w:fldChar w:fldCharType="end"/>
      </w:r>
      <w:bookmarkEnd w:id="20"/>
      <w:r>
        <w:rPr>
          <w:rFonts w:hint="eastAsia" w:cs="宋体"/>
          <w:kern w:val="0"/>
          <w:sz w:val="24"/>
          <w:szCs w:val="22"/>
        </w:rPr>
        <w:t xml:space="preserve"> 企业文化的传播方式</w:t>
      </w:r>
    </w:p>
    <w:tbl>
      <w:tblPr>
        <w:tblStyle w:val="21"/>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240" w:lineRule="auto"/>
              <w:jc w:val="center"/>
              <w:rPr>
                <w:rFonts w:hint="eastAsia" w:ascii="宋体" w:hAnsi="宋体" w:eastAsia="宋体" w:cs="宋体"/>
                <w:b/>
                <w:color w:val="FFFFFF"/>
                <w:sz w:val="21"/>
                <w:szCs w:val="21"/>
              </w:rPr>
            </w:pPr>
            <w:r>
              <w:rPr>
                <w:rFonts w:hint="eastAsia" w:ascii="宋体" w:hAnsi="宋体" w:eastAsia="宋体" w:cs="宋体"/>
                <w:b/>
                <w:color w:val="FFFFFF"/>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240" w:lineRule="auto"/>
              <w:jc w:val="center"/>
              <w:rPr>
                <w:rFonts w:hint="eastAsia" w:ascii="宋体" w:hAnsi="宋体" w:eastAsia="宋体" w:cs="宋体"/>
                <w:b/>
                <w:sz w:val="21"/>
                <w:szCs w:val="21"/>
              </w:rPr>
            </w:pPr>
            <w:r>
              <w:rPr>
                <w:rFonts w:hint="eastAsia" w:ascii="宋体" w:hAnsi="宋体" w:eastAsia="宋体" w:cs="宋体"/>
                <w:b/>
                <w:color w:val="FFFFFF"/>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240" w:lineRule="auto"/>
              <w:jc w:val="center"/>
              <w:rPr>
                <w:rFonts w:hint="eastAsia" w:ascii="宋体" w:hAnsi="宋体" w:eastAsia="宋体" w:cs="宋体"/>
                <w:b/>
                <w:sz w:val="21"/>
                <w:szCs w:val="21"/>
              </w:rPr>
            </w:pPr>
            <w:r>
              <w:rPr>
                <w:rFonts w:hint="eastAsia" w:ascii="宋体" w:hAnsi="宋体" w:eastAsia="宋体" w:cs="宋体"/>
                <w:b/>
                <w:color w:val="FFFFFF"/>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240" w:lineRule="auto"/>
              <w:jc w:val="center"/>
              <w:rPr>
                <w:rFonts w:hint="eastAsia" w:ascii="宋体" w:hAnsi="宋体" w:eastAsia="宋体" w:cs="宋体"/>
                <w:b/>
                <w:sz w:val="21"/>
                <w:szCs w:val="21"/>
              </w:rPr>
            </w:pPr>
            <w:r>
              <w:rPr>
                <w:rFonts w:hint="eastAsia" w:ascii="宋体" w:hAnsi="宋体" w:eastAsia="宋体" w:cs="宋体"/>
                <w:b/>
                <w:color w:val="FFFFFF"/>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240" w:lineRule="auto"/>
              <w:jc w:val="center"/>
              <w:rPr>
                <w:rFonts w:hint="eastAsia" w:ascii="宋体" w:hAnsi="宋体" w:eastAsia="宋体" w:cs="宋体"/>
                <w:b/>
                <w:color w:val="FFFFFF"/>
                <w:sz w:val="21"/>
                <w:szCs w:val="21"/>
              </w:rPr>
            </w:pPr>
            <w:r>
              <w:rPr>
                <w:rFonts w:hint="eastAsia" w:ascii="宋体" w:hAnsi="宋体" w:eastAsia="宋体" w:cs="宋体"/>
                <w:b/>
                <w:color w:val="FFFFFF"/>
                <w:sz w:val="21"/>
                <w:szCs w:val="21"/>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通讯平台、微信公众平台、官网、年会、培训、优秀文化案例等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信息窗、文化墙、文化案例传播、员工培训等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微信公众号、供应商会、官网等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rPr>
            </w:pPr>
            <w:r>
              <w:rPr>
                <w:rFonts w:hint="eastAsia" w:ascii="宋体" w:hAnsi="宋体" w:eastAsia="宋体" w:cs="宋体"/>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股东</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官网、微信公众号、股东会等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企业使命、企业愿景</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投资交流活动、文化之旅</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提升社会知名度、交流接待数量</w:t>
            </w:r>
          </w:p>
        </w:tc>
      </w:tr>
    </w:tbl>
    <w:p>
      <w:pPr>
        <w:pStyle w:val="42"/>
        <w:spacing w:after="156" w:line="360" w:lineRule="auto"/>
        <w:rPr>
          <w:rFonts w:ascii="微软雅黑" w:hAnsi="微软雅黑" w:eastAsia="微软雅黑"/>
          <w:szCs w:val="20"/>
        </w:rPr>
      </w:pPr>
      <w:r>
        <w:rPr>
          <w:rFonts w:hint="eastAsia" w:ascii="微软雅黑" w:hAnsi="微软雅黑" w:eastAsia="微软雅黑"/>
          <w:szCs w:val="20"/>
        </w:rPr>
        <w:t xml:space="preserve">  </w:t>
      </w:r>
    </w:p>
    <w:p>
      <w:pPr>
        <w:pStyle w:val="5"/>
        <w:spacing w:before="18" w:line="360" w:lineRule="auto"/>
        <w:ind w:left="0"/>
        <w:rPr>
          <w:sz w:val="2"/>
          <w:lang w:eastAsia="zh-CN"/>
        </w:rPr>
      </w:pPr>
    </w:p>
    <w:p>
      <w:pPr>
        <w:spacing w:line="360" w:lineRule="auto"/>
        <w:jc w:val="both"/>
        <w:rPr>
          <w:rFonts w:ascii="宋体" w:cs="Arial"/>
          <w:b/>
          <w:bCs/>
          <w:sz w:val="24"/>
          <w:szCs w:val="24"/>
          <w:lang w:eastAsia="zh-CN"/>
        </w:rPr>
      </w:pPr>
      <w:r>
        <w:rPr>
          <w:rFonts w:ascii="宋体" w:hAnsi="宋体"/>
          <w:b/>
          <w:bCs/>
          <w:sz w:val="24"/>
          <w:szCs w:val="24"/>
          <w:lang w:eastAsia="zh-CN"/>
        </w:rPr>
        <w:t>3.3</w:t>
      </w:r>
      <w:r>
        <w:rPr>
          <w:rFonts w:hint="eastAsia" w:ascii="宋体" w:hAnsi="宋体" w:cs="Arial"/>
          <w:b/>
          <w:bCs/>
          <w:sz w:val="24"/>
          <w:szCs w:val="24"/>
          <w:lang w:eastAsia="zh-CN"/>
        </w:rPr>
        <w:t>营造诚信守法环境</w:t>
      </w:r>
    </w:p>
    <w:p>
      <w:pPr>
        <w:spacing w:line="360" w:lineRule="auto"/>
        <w:ind w:firstLine="480" w:firstLineChars="200"/>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恪守商业道德，坚持诚信经营和公平竞争原则。公司从多年的经营实践中总结提炼的价值观就是“创新、责任、求实、品牌”，并以此为准绳奉行不止，高层领导带头学习《公司法》、《产品质量法》、《环境保护法》、《劳动法》等法律法规培养对客户讲诚信，重合同，守信用；对社会讲诚信，守公德，行公益的行为准则。针对销售业务</w:t>
      </w:r>
      <w:r>
        <w:rPr>
          <w:rFonts w:hint="eastAsia" w:ascii="宋体" w:hAnsi="宋体"/>
          <w:color w:val="000000" w:themeColor="text1"/>
          <w:sz w:val="24"/>
          <w:szCs w:val="24"/>
          <w:lang w:eastAsia="zh-CN"/>
        </w:rPr>
        <w:t>，公</w:t>
      </w:r>
      <w:r>
        <w:rPr>
          <w:rFonts w:hint="eastAsia" w:ascii="宋体" w:hAnsi="宋体"/>
          <w:sz w:val="24"/>
          <w:szCs w:val="24"/>
          <w:lang w:eastAsia="zh-CN"/>
        </w:rPr>
        <w:t>司从不违约，也从不因为价格、质量、交货期、收付款等问题与客商发生过纠纷，深受国内外客户的信赖。为此，公司先后获得“进步奖”、“</w:t>
      </w:r>
      <w:r>
        <w:rPr>
          <w:rFonts w:hint="eastAsia" w:ascii="宋体" w:hAnsi="宋体"/>
          <w:sz w:val="24"/>
          <w:szCs w:val="24"/>
          <w:lang w:val="en-US" w:eastAsia="zh-CN"/>
        </w:rPr>
        <w:t>国家高新技术企业</w:t>
      </w:r>
      <w:r>
        <w:rPr>
          <w:rFonts w:hint="eastAsia" w:ascii="宋体" w:hAnsi="宋体"/>
          <w:sz w:val="24"/>
          <w:szCs w:val="24"/>
          <w:lang w:eastAsia="zh-CN"/>
        </w:rPr>
        <w:t>”等荣誉。</w:t>
      </w:r>
    </w:p>
    <w:p>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公司高管带头认真学习《公司法》、《合同法》、</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ISO</w:t>
      </w:r>
      <w:r>
        <w:rPr>
          <w:rFonts w:ascii="宋体" w:hAnsi="宋体"/>
          <w:sz w:val="24"/>
          <w:szCs w:val="24"/>
          <w:lang w:eastAsia="zh-CN"/>
        </w:rPr>
        <w:t xml:space="preserve"> </w:t>
      </w:r>
      <w:r>
        <w:rPr>
          <w:rFonts w:hint="eastAsia" w:ascii="宋体" w:hAnsi="宋体"/>
          <w:sz w:val="24"/>
          <w:szCs w:val="24"/>
          <w:lang w:eastAsia="zh-CN"/>
        </w:rPr>
        <w:t>45001职业</w:t>
      </w:r>
      <w:r>
        <w:rPr>
          <w:rFonts w:hint="eastAsia" w:ascii="宋体" w:hAnsi="宋体"/>
          <w:sz w:val="24"/>
          <w:szCs w:val="24"/>
          <w:lang w:val="en-US" w:eastAsia="zh-CN"/>
        </w:rPr>
        <w:t>健康安全管理</w:t>
      </w:r>
      <w:r>
        <w:rPr>
          <w:rFonts w:hint="eastAsia" w:ascii="宋体" w:hAnsi="宋体"/>
          <w:sz w:val="24"/>
          <w:szCs w:val="24"/>
          <w:lang w:eastAsia="zh-CN"/>
        </w:rPr>
        <w:t>体系认证，通过对公司的生产和管理活动进行有效控制，针对人的不安全行为和物的不安全状态及企业管理的缺陷等进行全员、全过程的安全管理，并积极组织开展“6</w:t>
      </w:r>
      <w:r>
        <w:rPr>
          <w:rFonts w:ascii="宋体" w:hAnsi="宋体"/>
          <w:sz w:val="24"/>
          <w:szCs w:val="24"/>
          <w:lang w:eastAsia="zh-CN"/>
        </w:rPr>
        <w:t>S</w:t>
      </w:r>
      <w:r>
        <w:rPr>
          <w:rFonts w:hint="eastAsia" w:ascii="宋体" w:hAnsi="宋体"/>
          <w:sz w:val="24"/>
          <w:szCs w:val="24"/>
          <w:lang w:eastAsia="zh-CN"/>
        </w:rPr>
        <w:t>”管理、安全操作培训等一系列活动，此外积极进行生产区域产线改造，不断改善员工的生活和工作环境。</w:t>
      </w:r>
    </w:p>
    <w:p>
      <w:pPr>
        <w:pStyle w:val="5"/>
        <w:spacing w:line="360" w:lineRule="auto"/>
        <w:jc w:val="center"/>
        <w:outlineLvl w:val="1"/>
        <w:rPr>
          <w:rFonts w:ascii="Cambria" w:hAnsi="Cambria" w:cs="Cambria"/>
          <w:sz w:val="24"/>
          <w:szCs w:val="24"/>
          <w:lang w:eastAsia="zh-CN"/>
        </w:rPr>
      </w:pPr>
      <w:bookmarkStart w:id="21" w:name="_Toc27713_WPSOffice_Level2"/>
      <w:bookmarkStart w:id="22" w:name="_Toc24912743"/>
      <w:r>
        <w:rPr>
          <w:rFonts w:hint="eastAsia" w:cs="黑体"/>
          <w:b/>
          <w:bCs/>
          <w:sz w:val="32"/>
          <w:szCs w:val="32"/>
          <w:lang w:eastAsia="zh-CN"/>
        </w:rPr>
        <w:t>第四章  质量管理基础</w:t>
      </w:r>
      <w:bookmarkEnd w:id="21"/>
      <w:bookmarkEnd w:id="22"/>
    </w:p>
    <w:p>
      <w:pPr>
        <w:pStyle w:val="5"/>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4.1 标准管理</w:t>
      </w:r>
    </w:p>
    <w:p>
      <w:pPr>
        <w:pStyle w:val="5"/>
        <w:spacing w:line="360" w:lineRule="auto"/>
        <w:ind w:right="362" w:firstLine="520"/>
        <w:jc w:val="both"/>
        <w:rPr>
          <w:color w:val="000000" w:themeColor="text1"/>
          <w:w w:val="95"/>
          <w:sz w:val="24"/>
          <w:szCs w:val="24"/>
          <w:lang w:eastAsia="zh-CN"/>
        </w:rPr>
      </w:pPr>
      <w:r>
        <w:rPr>
          <w:rFonts w:hint="eastAsia"/>
          <w:color w:val="000000" w:themeColor="text1"/>
          <w:w w:val="95"/>
          <w:sz w:val="24"/>
          <w:szCs w:val="24"/>
          <w:lang w:eastAsia="zh-CN"/>
        </w:rPr>
        <w:t>公司注重标准化体系建设，将标准化工作作为企业的一项主要工作。建立了较为完备的企业标准化体系。质量管理标准方面，以</w:t>
      </w:r>
      <w:r>
        <w:rPr>
          <w:color w:val="000000" w:themeColor="text1"/>
          <w:w w:val="95"/>
          <w:sz w:val="24"/>
          <w:szCs w:val="24"/>
          <w:lang w:eastAsia="zh-CN"/>
        </w:rPr>
        <w:t>ISO 9001</w:t>
      </w:r>
      <w:r>
        <w:rPr>
          <w:rFonts w:hint="eastAsia"/>
          <w:color w:val="000000" w:themeColor="text1"/>
          <w:w w:val="95"/>
          <w:sz w:val="24"/>
          <w:szCs w:val="24"/>
          <w:lang w:eastAsia="zh-CN"/>
        </w:rPr>
        <w:t>质量管理体系要求为基础，结合公司的实际情况，形成了质量管理体系文件。</w:t>
      </w:r>
    </w:p>
    <w:p>
      <w:pPr>
        <w:adjustRightInd w:val="0"/>
        <w:snapToGrid w:val="0"/>
        <w:spacing w:before="120" w:beforeLines="50" w:line="360" w:lineRule="auto"/>
        <w:ind w:left="220" w:leftChars="100" w:right="220" w:rightChars="100" w:firstLine="480" w:firstLineChars="200"/>
        <w:rPr>
          <w:rFonts w:ascii="宋体"/>
          <w:sz w:val="24"/>
          <w:szCs w:val="24"/>
          <w:lang w:eastAsia="zh-CN"/>
        </w:rPr>
      </w:pPr>
      <w:r>
        <w:rPr>
          <w:rFonts w:hint="eastAsia" w:ascii="宋体" w:hAnsi="宋体"/>
          <w:sz w:val="24"/>
          <w:szCs w:val="24"/>
          <w:lang w:eastAsia="zh-CN"/>
        </w:rPr>
        <w:t>公司质量管理体系文件结构</w:t>
      </w:r>
    </w:p>
    <w:p>
      <w:pPr>
        <w:spacing w:before="50" w:line="360" w:lineRule="auto"/>
        <w:ind w:right="220" w:rightChars="100"/>
        <w:rPr>
          <w:rFonts w:ascii="宋体"/>
          <w:sz w:val="24"/>
          <w:lang w:eastAsia="zh-CN"/>
        </w:rPr>
      </w:pPr>
    </w:p>
    <w:p>
      <w:pPr>
        <w:spacing w:before="50" w:line="360" w:lineRule="auto"/>
        <w:ind w:right="220" w:rightChars="100"/>
        <w:rPr>
          <w:rFonts w:ascii="宋体"/>
          <w:sz w:val="24"/>
          <w:lang w:eastAsia="zh-CN"/>
        </w:rPr>
      </w:pPr>
      <w:r>
        <w:rPr>
          <w:lang w:eastAsia="zh-CN"/>
        </w:rPr>
        <w:pict>
          <v:group id="Group 466" o:spid="_x0000_s1064" o:spt="203" style="position:absolute;left:0pt;margin-left:81pt;margin-top:9.9pt;height:179.4pt;width:297pt;z-index:251660288;mso-width-relative:page;mso-height-relative:page;" coordsize="5940,3588">
            <o:lock v:ext="edit"/>
            <v:group id="Group 467" o:spid="_x0000_s1065" o:spt="203" style="position:absolute;left:1440;top:0;height:3588;width:4500;" coordsize="4500,3588">
              <o:lock v:ext="edit"/>
              <v:group id="Group 468" o:spid="_x0000_s1066" o:spt="203" style="position:absolute;left:0;top:0;height:3588;width:4500;" coordsize="4500,3588">
                <o:lock v:ext="edit"/>
                <v:shape id="AutoShape 409" o:spid="_x0000_s1067" o:spt="127" type="#_x0000_t127" style="position:absolute;left:0;top:0;height:3588;width:4500;" coordsize="21600,21600">
                  <v:path/>
                  <v:fill focussize="0,0"/>
                  <v:stroke joinstyle="miter"/>
                  <v:imagedata o:title=""/>
                  <o:lock v:ext="edit"/>
                </v:shape>
                <v:line id="Line 410" o:spid="_x0000_s1068" o:spt="20" style="position:absolute;left:1515;top:1143;height:0;width:1451;" coordsize="21600,21600">
                  <v:path arrowok="t"/>
                  <v:fill focussize="0,0"/>
                  <v:stroke/>
                  <v:imagedata o:title=""/>
                  <o:lock v:ext="edit"/>
                </v:line>
                <v:line id="Line 411" o:spid="_x0000_s1069" o:spt="20" style="position:absolute;left:1095;top:1827;height:0;width:2290;" coordsize="21600,21600">
                  <v:path arrowok="t"/>
                  <v:fill focussize="0,0"/>
                  <v:stroke/>
                  <v:imagedata o:title=""/>
                  <o:lock v:ext="edit"/>
                </v:line>
                <v:rect id="Rectangle 412" o:spid="_x0000_s1070" o:spt="1" style="position:absolute;left:660;top:1836;height:1026;width:3240;" filled="f" stroked="f" coordsize="21600,21600">
                  <v:path/>
                  <v:fill on="f" focussize="0,0"/>
                  <v:stroke on="f"/>
                  <v:imagedata o:title=""/>
                  <o:lock v:ext="edit"/>
                  <v:textbox inset="2.54mm,0.3mm,2.54mm,1.27mm">
                    <w:txbxContent>
                      <w:p>
                        <w:pPr>
                          <w:spacing w:line="320" w:lineRule="exact"/>
                          <w:ind w:firstLine="180" w:firstLineChars="100"/>
                          <w:jc w:val="center"/>
                          <w:rPr>
                            <w:sz w:val="18"/>
                            <w:szCs w:val="18"/>
                            <w:lang w:eastAsia="zh-CN"/>
                          </w:rPr>
                        </w:pPr>
                        <w:r>
                          <w:rPr>
                            <w:rFonts w:hint="eastAsia"/>
                            <w:sz w:val="18"/>
                            <w:szCs w:val="18"/>
                            <w:lang w:eastAsia="zh-CN"/>
                          </w:rPr>
                          <w:t>作业指导书、技术文件、图纸、</w:t>
                        </w:r>
                      </w:p>
                      <w:p>
                        <w:pPr>
                          <w:spacing w:line="320" w:lineRule="exact"/>
                          <w:jc w:val="center"/>
                          <w:rPr>
                            <w:sz w:val="18"/>
                            <w:szCs w:val="18"/>
                            <w:lang w:eastAsia="zh-CN"/>
                          </w:rPr>
                        </w:pPr>
                        <w:r>
                          <w:rPr>
                            <w:rFonts w:hint="eastAsia"/>
                            <w:sz w:val="18"/>
                            <w:szCs w:val="18"/>
                            <w:lang w:eastAsia="zh-CN"/>
                          </w:rPr>
                          <w:t>工艺文件、企业标准、质量计划、</w:t>
                        </w:r>
                      </w:p>
                      <w:p>
                        <w:pPr>
                          <w:spacing w:line="320" w:lineRule="exact"/>
                          <w:jc w:val="center"/>
                          <w:rPr>
                            <w:sz w:val="18"/>
                            <w:szCs w:val="18"/>
                          </w:rPr>
                        </w:pPr>
                        <w:r>
                          <w:rPr>
                            <w:rFonts w:hint="eastAsia"/>
                            <w:sz w:val="18"/>
                            <w:szCs w:val="18"/>
                          </w:rPr>
                          <w:t>控制计划</w:t>
                        </w:r>
                      </w:p>
                    </w:txbxContent>
                  </v:textbox>
                </v:rect>
                <v:line id="Line 413" o:spid="_x0000_s1071" o:spt="20" style="position:absolute;left:405;top:2889;height:0;width:3668;" coordsize="21600,21600">
                  <v:path arrowok="t"/>
                  <v:fill focussize="0,0"/>
                  <v:stroke/>
                  <v:imagedata o:title=""/>
                  <o:lock v:ext="edit"/>
                </v:line>
                <v:rect id="Rectangle 414" o:spid="_x0000_s1072" o:spt="1" style="position:absolute;left:1470;top:2979;height:468;width:1440;" filled="f" stroked="f" coordsize="21600,21600">
                  <v:path/>
                  <v:fill on="f" focussize="0,0"/>
                  <v:stroke on="f"/>
                  <v:imagedata o:title=""/>
                  <o:lock v:ext="edit"/>
                  <v:textbox inset="2.54mm,0.3mm,2.54mm,1.27mm">
                    <w:txbxContent>
                      <w:p>
                        <w:pPr>
                          <w:jc w:val="center"/>
                          <w:rPr>
                            <w:szCs w:val="21"/>
                          </w:rPr>
                        </w:pPr>
                        <w:r>
                          <w:rPr>
                            <w:rFonts w:hint="eastAsia"/>
                            <w:szCs w:val="21"/>
                          </w:rPr>
                          <w:t>质量记录</w:t>
                        </w:r>
                      </w:p>
                    </w:txbxContent>
                  </v:textbox>
                </v:rect>
              </v:group>
              <v:rect id="Rectangle 415" o:spid="_x0000_s1073" o:spt="1" style="position:absolute;left:1545;top:684;height:468;width:1440;" filled="f" stroked="f" coordsize="21600,21600">
                <v:path/>
                <v:fill on="f" focussize="0,0"/>
                <v:stroke on="f"/>
                <v:imagedata o:title=""/>
                <o:lock v:ext="edit"/>
                <v:textbox inset="2.54mm,0.3mm,2.54mm,1.27mm">
                  <w:txbxContent>
                    <w:p>
                      <w:pPr>
                        <w:jc w:val="center"/>
                        <w:rPr>
                          <w:szCs w:val="21"/>
                        </w:rPr>
                      </w:pPr>
                      <w:r>
                        <w:rPr>
                          <w:rFonts w:hint="eastAsia"/>
                          <w:szCs w:val="21"/>
                        </w:rPr>
                        <w:t>管理手册</w:t>
                      </w:r>
                    </w:p>
                  </w:txbxContent>
                </v:textbox>
              </v:rect>
              <v:rect id="Rectangle 416" o:spid="_x0000_s1074" o:spt="1" style="position:absolute;left:1560;top:1248;height:468;width:1440;" filled="f" stroked="f" coordsize="21600,21600">
                <v:path/>
                <v:fill on="f" focussize="0,0"/>
                <v:stroke on="f"/>
                <v:imagedata o:title=""/>
                <o:lock v:ext="edit"/>
                <v:textbox inset="2.54mm,0.3mm,2.54mm,1.27mm">
                  <w:txbxContent>
                    <w:p>
                      <w:pPr>
                        <w:jc w:val="center"/>
                        <w:rPr>
                          <w:szCs w:val="21"/>
                        </w:rPr>
                      </w:pPr>
                      <w:r>
                        <w:rPr>
                          <w:rFonts w:hint="eastAsia"/>
                          <w:szCs w:val="21"/>
                        </w:rPr>
                        <w:t>程序文件</w:t>
                      </w:r>
                    </w:p>
                  </w:txbxContent>
                </v:textbox>
              </v:rect>
            </v:group>
            <v:rect id="Rectangle 417" o:spid="_x0000_s1075" o:spt="1" style="position:absolute;left:1440;top:468;height:468;width:1620;" filled="f" stroked="f" coordsize="21600,21600">
              <v:path/>
              <v:fill on="f" focussize="0,0"/>
              <v:stroke on="f"/>
              <v:imagedata o:title=""/>
              <o:lock v:ext="edit"/>
              <v:textbox>
                <w:txbxContent>
                  <w:p>
                    <w:pPr>
                      <w:spacing w:line="300" w:lineRule="atLeast"/>
                      <w:jc w:val="center"/>
                      <w:rPr>
                        <w:szCs w:val="21"/>
                      </w:rPr>
                    </w:pPr>
                    <w:r>
                      <w:rPr>
                        <w:rFonts w:hint="eastAsia"/>
                        <w:szCs w:val="21"/>
                      </w:rPr>
                      <w:t>第一层次文件</w:t>
                    </w:r>
                  </w:p>
                </w:txbxContent>
              </v:textbox>
            </v:rect>
            <v:rect id="Rectangle 418" o:spid="_x0000_s1076" o:spt="1" style="position:absolute;left:1020;top:1182;height:468;width:1620;" filled="f" stroked="f" coordsize="21600,21600">
              <v:path/>
              <v:fill on="f" focussize="0,0"/>
              <v:stroke on="f"/>
              <v:imagedata o:title=""/>
              <o:lock v:ext="edit"/>
              <v:textbox>
                <w:txbxContent>
                  <w:p>
                    <w:pPr>
                      <w:spacing w:line="300" w:lineRule="atLeast"/>
                      <w:jc w:val="center"/>
                      <w:rPr>
                        <w:szCs w:val="21"/>
                      </w:rPr>
                    </w:pPr>
                    <w:r>
                      <w:rPr>
                        <w:rFonts w:hint="eastAsia"/>
                        <w:szCs w:val="21"/>
                      </w:rPr>
                      <w:t>第二层次文件</w:t>
                    </w:r>
                  </w:p>
                </w:txbxContent>
              </v:textbox>
            </v:rect>
            <v:rect id="Rectangle 419" o:spid="_x0000_s1077" o:spt="1" style="position:absolute;left:480;top:2094;height:468;width:1620;" filled="f" stroked="f" coordsize="21600,21600">
              <v:path/>
              <v:fill on="f" focussize="0,0"/>
              <v:stroke on="f"/>
              <v:imagedata o:title=""/>
              <o:lock v:ext="edit"/>
              <v:textbox>
                <w:txbxContent>
                  <w:p>
                    <w:pPr>
                      <w:spacing w:line="300" w:lineRule="atLeast"/>
                      <w:jc w:val="center"/>
                      <w:rPr>
                        <w:szCs w:val="21"/>
                      </w:rPr>
                    </w:pPr>
                    <w:r>
                      <w:rPr>
                        <w:rFonts w:hint="eastAsia"/>
                        <w:szCs w:val="21"/>
                      </w:rPr>
                      <w:t>第三层次文件</w:t>
                    </w:r>
                  </w:p>
                </w:txbxContent>
              </v:textbox>
            </v:rect>
            <v:rect id="Rectangle 420" o:spid="_x0000_s1078" o:spt="1" style="position:absolute;left:0;top:2964;height:468;width:1620;" filled="f" stroked="f" coordsize="21600,21600">
              <v:path/>
              <v:fill on="f" focussize="0,0"/>
              <v:stroke on="f"/>
              <v:imagedata o:title=""/>
              <o:lock v:ext="edit"/>
              <v:textbox>
                <w:txbxContent>
                  <w:p>
                    <w:pPr>
                      <w:spacing w:line="300" w:lineRule="atLeast"/>
                      <w:jc w:val="center"/>
                      <w:rPr>
                        <w:szCs w:val="21"/>
                      </w:rPr>
                    </w:pPr>
                    <w:r>
                      <w:rPr>
                        <w:rFonts w:hint="eastAsia"/>
                        <w:szCs w:val="21"/>
                      </w:rPr>
                      <w:t>第四层次文件</w:t>
                    </w:r>
                  </w:p>
                </w:txbxContent>
              </v:textbox>
            </v:rect>
          </v:group>
        </w:pict>
      </w:r>
    </w:p>
    <w:p>
      <w:pPr>
        <w:spacing w:before="50" w:line="360" w:lineRule="auto"/>
        <w:ind w:left="220" w:leftChars="100" w:right="220" w:rightChars="100"/>
        <w:rPr>
          <w:rFonts w:ascii="宋体"/>
          <w:sz w:val="24"/>
          <w:lang w:eastAsia="zh-CN"/>
        </w:rPr>
      </w:pPr>
    </w:p>
    <w:p>
      <w:pPr>
        <w:spacing w:before="50" w:line="360" w:lineRule="auto"/>
        <w:ind w:left="220" w:leftChars="100" w:right="220" w:rightChars="100"/>
        <w:rPr>
          <w:rFonts w:ascii="宋体"/>
          <w:sz w:val="24"/>
          <w:lang w:eastAsia="zh-CN"/>
        </w:rPr>
      </w:pPr>
    </w:p>
    <w:p>
      <w:pPr>
        <w:spacing w:before="50" w:line="360" w:lineRule="auto"/>
        <w:ind w:left="220" w:leftChars="100" w:right="220" w:rightChars="100"/>
        <w:rPr>
          <w:rFonts w:ascii="宋体"/>
          <w:sz w:val="24"/>
          <w:lang w:eastAsia="zh-CN"/>
        </w:rPr>
      </w:pPr>
    </w:p>
    <w:p>
      <w:pPr>
        <w:spacing w:before="50" w:line="360" w:lineRule="auto"/>
        <w:ind w:left="220" w:leftChars="100" w:right="220" w:rightChars="100"/>
        <w:rPr>
          <w:rFonts w:ascii="宋体"/>
          <w:sz w:val="24"/>
          <w:lang w:eastAsia="zh-CN"/>
        </w:rPr>
      </w:pPr>
    </w:p>
    <w:p>
      <w:pPr>
        <w:spacing w:before="50" w:line="360" w:lineRule="auto"/>
        <w:ind w:left="220" w:leftChars="100" w:right="220" w:rightChars="100"/>
        <w:rPr>
          <w:rFonts w:ascii="宋体"/>
          <w:sz w:val="24"/>
          <w:lang w:eastAsia="zh-CN"/>
        </w:rPr>
      </w:pPr>
    </w:p>
    <w:p>
      <w:pPr>
        <w:spacing w:before="50" w:line="360" w:lineRule="auto"/>
        <w:ind w:left="220" w:leftChars="100" w:right="220" w:rightChars="100"/>
        <w:rPr>
          <w:rFonts w:ascii="宋体"/>
          <w:sz w:val="24"/>
          <w:lang w:eastAsia="zh-CN"/>
        </w:rPr>
      </w:pPr>
    </w:p>
    <w:p>
      <w:pPr>
        <w:spacing w:before="50" w:line="360" w:lineRule="auto"/>
        <w:ind w:left="220" w:leftChars="100" w:right="220" w:rightChars="100"/>
        <w:rPr>
          <w:rFonts w:ascii="宋体"/>
          <w:sz w:val="24"/>
          <w:lang w:eastAsia="zh-CN"/>
        </w:rPr>
      </w:pPr>
    </w:p>
    <w:p>
      <w:pPr>
        <w:spacing w:before="50" w:line="360" w:lineRule="auto"/>
        <w:ind w:left="220" w:leftChars="100" w:right="220" w:rightChars="100"/>
        <w:rPr>
          <w:rFonts w:ascii="宋体"/>
          <w:sz w:val="24"/>
          <w:lang w:eastAsia="zh-CN"/>
        </w:rPr>
      </w:pPr>
    </w:p>
    <w:p>
      <w:pPr>
        <w:spacing w:before="120" w:beforeLines="50" w:line="360" w:lineRule="auto"/>
        <w:ind w:right="486" w:rightChars="221" w:firstLine="480" w:firstLineChars="200"/>
        <w:jc w:val="both"/>
        <w:rPr>
          <w:rFonts w:ascii="宋体" w:hAnsi="宋体" w:cs="宋体"/>
          <w:sz w:val="24"/>
          <w:lang w:eastAsia="zh-CN"/>
        </w:rPr>
      </w:pPr>
      <w:r>
        <w:rPr>
          <w:rFonts w:hint="eastAsia" w:cs="宋体" w:asciiTheme="minorEastAsia" w:hAnsiTheme="minorEastAsia"/>
          <w:sz w:val="24"/>
          <w:szCs w:val="24"/>
          <w:lang w:eastAsia="zh-CN"/>
        </w:rPr>
        <w:t>公司建立了以技术标准为主体，层次分明、机构合理、覆盖各专业的标准体系。</w:t>
      </w:r>
    </w:p>
    <w:p>
      <w:pPr>
        <w:pStyle w:val="5"/>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4.2 计量管理</w:t>
      </w:r>
    </w:p>
    <w:p>
      <w:pPr>
        <w:spacing w:line="360" w:lineRule="auto"/>
        <w:ind w:firstLine="480" w:firstLineChars="200"/>
        <w:rPr>
          <w:color w:val="000000" w:themeColor="text1"/>
          <w:sz w:val="24"/>
          <w:szCs w:val="26"/>
          <w:lang w:eastAsia="zh-CN"/>
        </w:rPr>
      </w:pPr>
      <w:r>
        <w:rPr>
          <w:rFonts w:hint="eastAsia"/>
          <w:color w:val="000000" w:themeColor="text1"/>
          <w:sz w:val="24"/>
          <w:szCs w:val="26"/>
          <w:lang w:eastAsia="zh-CN"/>
        </w:rPr>
        <w:t>公司严格执行《中华人民共和国计量法》等文件法规，从进货检验、工序检验、成品检验、检测中心的检测设备；生产过程的计量检测设备建立了系统的体系和控制方法。设有专职计量人员负责设备的选型、委外校准/检定、和确认。和在用检测设备的定期委外校准或检定工作，并增加内部定期核查的方法为公司的计量管理的规范化提供了有力的保障。</w:t>
      </w:r>
    </w:p>
    <w:p>
      <w:pPr>
        <w:spacing w:line="360" w:lineRule="auto"/>
        <w:ind w:firstLine="480" w:firstLineChars="200"/>
        <w:rPr>
          <w:color w:val="000000" w:themeColor="text1"/>
          <w:sz w:val="24"/>
          <w:szCs w:val="26"/>
          <w:lang w:eastAsia="zh-CN"/>
        </w:rPr>
      </w:pPr>
      <w:r>
        <w:rPr>
          <w:rFonts w:hint="eastAsia"/>
          <w:color w:val="000000" w:themeColor="text1"/>
          <w:sz w:val="24"/>
          <w:szCs w:val="26"/>
          <w:lang w:eastAsia="zh-CN"/>
        </w:rPr>
        <w:t>为确保产品质量，在生产工艺中严格过程控制，对操作工使用的检测工具、计量器具进行管理，按要求定时进行校准，确保计量设备计量的准确性。</w:t>
      </w:r>
    </w:p>
    <w:p>
      <w:pPr>
        <w:spacing w:line="360" w:lineRule="auto"/>
        <w:ind w:firstLine="480" w:firstLineChars="200"/>
        <w:rPr>
          <w:sz w:val="24"/>
          <w:szCs w:val="24"/>
          <w:lang w:eastAsia="zh-CN"/>
        </w:rPr>
      </w:pPr>
      <w:r>
        <w:rPr>
          <w:rFonts w:hint="eastAsia"/>
          <w:color w:val="000000" w:themeColor="text1"/>
          <w:sz w:val="24"/>
          <w:szCs w:val="26"/>
          <w:lang w:eastAsia="zh-CN"/>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pPr>
        <w:spacing w:line="360" w:lineRule="auto"/>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4.3 认证管理</w:t>
      </w:r>
    </w:p>
    <w:p>
      <w:pPr>
        <w:spacing w:line="360" w:lineRule="auto"/>
        <w:ind w:firstLine="480" w:firstLineChars="200"/>
        <w:rPr>
          <w:color w:val="000000" w:themeColor="text1"/>
          <w:sz w:val="24"/>
          <w:szCs w:val="26"/>
          <w:lang w:eastAsia="zh-CN"/>
        </w:rPr>
      </w:pPr>
      <w:r>
        <w:rPr>
          <w:rFonts w:hint="eastAsia"/>
          <w:color w:val="000000" w:themeColor="text1"/>
          <w:sz w:val="24"/>
          <w:szCs w:val="26"/>
          <w:lang w:eastAsia="zh-CN"/>
        </w:rPr>
        <w:t>为全面提升产品质量，确保各项生产经营活动规范及标准，公司先后通过ISO 9001管理体系认证、</w:t>
      </w:r>
      <w:r>
        <w:rPr>
          <w:rFonts w:hint="eastAsia"/>
          <w:color w:val="000000" w:themeColor="text1"/>
          <w:sz w:val="24"/>
          <w:szCs w:val="26"/>
          <w:lang w:val="en-US" w:eastAsia="zh-CN"/>
        </w:rPr>
        <w:t>宁波市纤维检验所</w:t>
      </w:r>
      <w:r>
        <w:rPr>
          <w:rFonts w:hint="eastAsia"/>
          <w:color w:val="000000" w:themeColor="text1"/>
          <w:sz w:val="24"/>
          <w:szCs w:val="26"/>
          <w:lang w:eastAsia="zh-CN"/>
        </w:rPr>
        <w:t>等产品认证。</w:t>
      </w:r>
    </w:p>
    <w:p>
      <w:pPr>
        <w:spacing w:line="360" w:lineRule="auto"/>
        <w:ind w:firstLine="480" w:firstLineChars="200"/>
        <w:rPr>
          <w:color w:val="000000" w:themeColor="text1"/>
          <w:sz w:val="24"/>
          <w:szCs w:val="26"/>
          <w:lang w:eastAsia="zh-CN"/>
        </w:rPr>
      </w:pPr>
      <w:r>
        <w:rPr>
          <w:rFonts w:hint="eastAsia"/>
          <w:color w:val="000000" w:themeColor="text1"/>
          <w:sz w:val="24"/>
          <w:szCs w:val="26"/>
          <w:lang w:eastAsia="zh-CN"/>
        </w:rPr>
        <w:t>公司坚持“管理创新，质量第一，顾客至上，诚信守约；遵守法规，增强意识，全员参与，持续改进”的</w:t>
      </w:r>
      <w:r>
        <w:rPr>
          <w:rFonts w:hint="eastAsia"/>
          <w:color w:val="000000" w:themeColor="text1"/>
          <w:sz w:val="24"/>
          <w:szCs w:val="26"/>
          <w:lang w:val="en-US" w:eastAsia="zh-CN"/>
        </w:rPr>
        <w:t>一体化</w:t>
      </w:r>
      <w:r>
        <w:rPr>
          <w:rFonts w:hint="eastAsia"/>
          <w:color w:val="000000" w:themeColor="text1"/>
          <w:sz w:val="24"/>
          <w:szCs w:val="26"/>
          <w:lang w:eastAsia="zh-CN"/>
        </w:rPr>
        <w:t>方针，通过加强对生产全过程的污染控制，能源、资源的合理使用，不断降低能耗，节约成本，减少污染，以及倡导健康生活方式，关注员工职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pPr>
        <w:pStyle w:val="5"/>
        <w:spacing w:line="360" w:lineRule="auto"/>
        <w:ind w:left="0" w:right="493"/>
        <w:rPr>
          <w:w w:val="99"/>
          <w:sz w:val="24"/>
          <w:lang w:eastAsia="zh-CN"/>
        </w:rPr>
      </w:pPr>
      <w:r>
        <w:rPr>
          <w:rFonts w:hint="eastAsia" w:asciiTheme="majorEastAsia" w:hAnsiTheme="majorEastAsia" w:eastAsiaTheme="majorEastAsia" w:cstheme="majorEastAsia"/>
          <w:b/>
          <w:bCs/>
          <w:sz w:val="24"/>
          <w:lang w:eastAsia="zh-CN"/>
        </w:rPr>
        <w:t>4.4 特种设备安全管理</w:t>
      </w:r>
      <w:r>
        <w:rPr>
          <w:w w:val="99"/>
          <w:sz w:val="24"/>
          <w:lang w:eastAsia="zh-CN"/>
        </w:rPr>
        <w:t xml:space="preserve"> </w:t>
      </w:r>
    </w:p>
    <w:p>
      <w:pPr>
        <w:pStyle w:val="5"/>
        <w:spacing w:line="360" w:lineRule="auto"/>
        <w:ind w:left="0" w:right="47" w:firstLine="456" w:firstLineChars="200"/>
        <w:jc w:val="both"/>
        <w:rPr>
          <w:sz w:val="24"/>
          <w:lang w:eastAsia="zh-CN"/>
        </w:rPr>
      </w:pPr>
      <w:r>
        <w:rPr>
          <w:rFonts w:hint="eastAsia"/>
          <w:w w:val="95"/>
          <w:sz w:val="24"/>
          <w:lang w:eastAsia="zh-CN"/>
        </w:rPr>
        <w:t>我</w:t>
      </w:r>
      <w:r>
        <w:rPr>
          <w:rFonts w:hint="eastAsia"/>
          <w:spacing w:val="1"/>
          <w:w w:val="95"/>
          <w:sz w:val="24"/>
          <w:lang w:eastAsia="zh-CN"/>
        </w:rPr>
        <w:t>公</w:t>
      </w:r>
      <w:r>
        <w:rPr>
          <w:rFonts w:hint="eastAsia"/>
          <w:w w:val="95"/>
          <w:sz w:val="24"/>
          <w:lang w:eastAsia="zh-CN"/>
        </w:rPr>
        <w:t>司按</w:t>
      </w:r>
      <w:r>
        <w:rPr>
          <w:rFonts w:hint="eastAsia"/>
          <w:spacing w:val="1"/>
          <w:w w:val="95"/>
          <w:sz w:val="24"/>
          <w:lang w:eastAsia="zh-CN"/>
        </w:rPr>
        <w:t>照</w:t>
      </w:r>
      <w:r>
        <w:rPr>
          <w:rFonts w:hint="eastAsia"/>
          <w:w w:val="95"/>
          <w:sz w:val="24"/>
          <w:lang w:eastAsia="zh-CN"/>
        </w:rPr>
        <w:t>国</w:t>
      </w:r>
      <w:r>
        <w:rPr>
          <w:rFonts w:hint="eastAsia"/>
          <w:spacing w:val="1"/>
          <w:w w:val="95"/>
          <w:sz w:val="24"/>
          <w:lang w:eastAsia="zh-CN"/>
        </w:rPr>
        <w:t>家</w:t>
      </w:r>
      <w:r>
        <w:rPr>
          <w:rFonts w:hint="eastAsia"/>
          <w:w w:val="95"/>
          <w:sz w:val="24"/>
          <w:lang w:eastAsia="zh-CN"/>
        </w:rPr>
        <w:t>有关法律</w:t>
      </w:r>
      <w:r>
        <w:rPr>
          <w:rFonts w:hint="eastAsia"/>
          <w:spacing w:val="-24"/>
          <w:w w:val="95"/>
          <w:sz w:val="24"/>
          <w:lang w:eastAsia="zh-CN"/>
        </w:rPr>
        <w:t>、</w:t>
      </w:r>
      <w:r>
        <w:rPr>
          <w:rFonts w:hint="eastAsia"/>
          <w:w w:val="95"/>
          <w:sz w:val="24"/>
          <w:lang w:eastAsia="zh-CN"/>
        </w:rPr>
        <w:t>法规</w:t>
      </w:r>
      <w:r>
        <w:rPr>
          <w:rFonts w:hint="eastAsia"/>
          <w:spacing w:val="-26"/>
          <w:w w:val="95"/>
          <w:sz w:val="24"/>
          <w:lang w:eastAsia="zh-CN"/>
        </w:rPr>
        <w:t>、</w:t>
      </w:r>
      <w:r>
        <w:rPr>
          <w:rFonts w:hint="eastAsia"/>
          <w:spacing w:val="1"/>
          <w:w w:val="95"/>
          <w:sz w:val="24"/>
          <w:lang w:eastAsia="zh-CN"/>
        </w:rPr>
        <w:t>规</w:t>
      </w:r>
      <w:r>
        <w:rPr>
          <w:rFonts w:hint="eastAsia"/>
          <w:w w:val="95"/>
          <w:sz w:val="24"/>
          <w:lang w:eastAsia="zh-CN"/>
        </w:rPr>
        <w:t>章</w:t>
      </w:r>
      <w:r>
        <w:rPr>
          <w:rFonts w:hint="eastAsia"/>
          <w:spacing w:val="-26"/>
          <w:w w:val="95"/>
          <w:sz w:val="24"/>
          <w:lang w:eastAsia="zh-CN"/>
        </w:rPr>
        <w:t>、</w:t>
      </w:r>
      <w:r>
        <w:rPr>
          <w:rFonts w:hint="eastAsia"/>
          <w:w w:val="95"/>
          <w:sz w:val="24"/>
          <w:lang w:eastAsia="zh-CN"/>
        </w:rPr>
        <w:t>标准</w:t>
      </w:r>
      <w:r>
        <w:rPr>
          <w:rFonts w:hint="eastAsia"/>
          <w:spacing w:val="1"/>
          <w:w w:val="95"/>
          <w:sz w:val="24"/>
          <w:lang w:eastAsia="zh-CN"/>
        </w:rPr>
        <w:t>等</w:t>
      </w:r>
      <w:r>
        <w:rPr>
          <w:rFonts w:hint="eastAsia"/>
          <w:w w:val="95"/>
          <w:sz w:val="24"/>
          <w:lang w:eastAsia="zh-CN"/>
        </w:rPr>
        <w:t>的要求</w:t>
      </w:r>
      <w:r>
        <w:rPr>
          <w:rFonts w:hint="eastAsia"/>
          <w:spacing w:val="-24"/>
          <w:w w:val="95"/>
          <w:sz w:val="24"/>
          <w:lang w:eastAsia="zh-CN"/>
        </w:rPr>
        <w:t>，</w:t>
      </w:r>
      <w:r>
        <w:rPr>
          <w:rFonts w:hint="eastAsia"/>
          <w:w w:val="95"/>
          <w:sz w:val="24"/>
          <w:lang w:eastAsia="zh-CN"/>
        </w:rPr>
        <w:t>建立和</w:t>
      </w:r>
      <w:r>
        <w:rPr>
          <w:rFonts w:hint="eastAsia"/>
          <w:spacing w:val="1"/>
          <w:w w:val="95"/>
          <w:sz w:val="24"/>
          <w:lang w:eastAsia="zh-CN"/>
        </w:rPr>
        <w:t>完</w:t>
      </w:r>
      <w:r>
        <w:rPr>
          <w:rFonts w:hint="eastAsia"/>
          <w:w w:val="95"/>
          <w:sz w:val="24"/>
          <w:lang w:eastAsia="zh-CN"/>
        </w:rPr>
        <w:t>善了安</w:t>
      </w:r>
      <w:r>
        <w:rPr>
          <w:rFonts w:hint="eastAsia"/>
          <w:sz w:val="24"/>
          <w:lang w:eastAsia="zh-CN"/>
        </w:rPr>
        <w:t>全生产</w:t>
      </w:r>
      <w:r>
        <w:rPr>
          <w:rFonts w:hint="eastAsia"/>
          <w:spacing w:val="2"/>
          <w:sz w:val="24"/>
          <w:lang w:eastAsia="zh-CN"/>
        </w:rPr>
        <w:t>管</w:t>
      </w:r>
      <w:r>
        <w:rPr>
          <w:rFonts w:hint="eastAsia"/>
          <w:sz w:val="24"/>
          <w:lang w:eastAsia="zh-CN"/>
        </w:rPr>
        <w:t>理制度</w:t>
      </w:r>
      <w:r>
        <w:rPr>
          <w:rFonts w:hint="eastAsia"/>
          <w:spacing w:val="-35"/>
          <w:sz w:val="24"/>
          <w:lang w:eastAsia="zh-CN"/>
        </w:rPr>
        <w:t>、设备</w:t>
      </w:r>
      <w:r>
        <w:rPr>
          <w:rFonts w:hint="eastAsia"/>
          <w:spacing w:val="2"/>
          <w:sz w:val="24"/>
          <w:lang w:eastAsia="zh-CN"/>
        </w:rPr>
        <w:t>管</w:t>
      </w:r>
      <w:r>
        <w:rPr>
          <w:rFonts w:hint="eastAsia"/>
          <w:sz w:val="24"/>
          <w:lang w:eastAsia="zh-CN"/>
        </w:rPr>
        <w:t>理制度</w:t>
      </w:r>
      <w:r>
        <w:rPr>
          <w:rFonts w:hint="eastAsia"/>
          <w:spacing w:val="2"/>
          <w:sz w:val="24"/>
          <w:lang w:eastAsia="zh-CN"/>
        </w:rPr>
        <w:t>和</w:t>
      </w:r>
      <w:r>
        <w:rPr>
          <w:rFonts w:hint="eastAsia"/>
          <w:sz w:val="24"/>
          <w:lang w:eastAsia="zh-CN"/>
        </w:rPr>
        <w:t>安全</w:t>
      </w:r>
      <w:r>
        <w:rPr>
          <w:rFonts w:hint="eastAsia"/>
          <w:spacing w:val="2"/>
          <w:sz w:val="24"/>
          <w:lang w:eastAsia="zh-CN"/>
        </w:rPr>
        <w:t>操</w:t>
      </w:r>
      <w:r>
        <w:rPr>
          <w:rFonts w:hint="eastAsia"/>
          <w:sz w:val="24"/>
          <w:lang w:eastAsia="zh-CN"/>
        </w:rPr>
        <w:t>作</w:t>
      </w:r>
      <w:r>
        <w:rPr>
          <w:rFonts w:hint="eastAsia"/>
          <w:spacing w:val="2"/>
          <w:sz w:val="24"/>
          <w:lang w:eastAsia="zh-CN"/>
        </w:rPr>
        <w:t>规</w:t>
      </w:r>
      <w:r>
        <w:rPr>
          <w:rFonts w:hint="eastAsia"/>
          <w:sz w:val="24"/>
          <w:lang w:eastAsia="zh-CN"/>
        </w:rPr>
        <w:t>程</w:t>
      </w:r>
      <w:r>
        <w:rPr>
          <w:rFonts w:hint="eastAsia"/>
          <w:spacing w:val="-35"/>
          <w:sz w:val="24"/>
          <w:lang w:eastAsia="zh-CN"/>
        </w:rPr>
        <w:t>。</w:t>
      </w:r>
      <w:r>
        <w:rPr>
          <w:rFonts w:hint="eastAsia"/>
          <w:spacing w:val="2"/>
          <w:sz w:val="24"/>
          <w:lang w:eastAsia="zh-CN"/>
        </w:rPr>
        <w:t>加</w:t>
      </w:r>
      <w:r>
        <w:rPr>
          <w:rFonts w:hint="eastAsia"/>
          <w:sz w:val="24"/>
          <w:lang w:eastAsia="zh-CN"/>
        </w:rPr>
        <w:t>强对职</w:t>
      </w:r>
      <w:r>
        <w:rPr>
          <w:rFonts w:hint="eastAsia"/>
          <w:spacing w:val="2"/>
          <w:sz w:val="24"/>
          <w:lang w:eastAsia="zh-CN"/>
        </w:rPr>
        <w:t>工</w:t>
      </w:r>
      <w:r>
        <w:rPr>
          <w:rFonts w:hint="eastAsia"/>
          <w:sz w:val="24"/>
          <w:lang w:eastAsia="zh-CN"/>
        </w:rPr>
        <w:t>的宣传</w:t>
      </w:r>
      <w:r>
        <w:rPr>
          <w:rFonts w:hint="eastAsia"/>
          <w:w w:val="95"/>
          <w:sz w:val="24"/>
          <w:lang w:eastAsia="zh-CN"/>
        </w:rPr>
        <w:t>教育</w:t>
      </w:r>
      <w:r>
        <w:rPr>
          <w:rFonts w:hint="eastAsia"/>
          <w:spacing w:val="-89"/>
          <w:w w:val="95"/>
          <w:sz w:val="24"/>
          <w:lang w:eastAsia="zh-CN"/>
        </w:rPr>
        <w:t>，</w:t>
      </w:r>
      <w:r>
        <w:rPr>
          <w:rFonts w:hint="eastAsia"/>
          <w:w w:val="95"/>
          <w:sz w:val="24"/>
          <w:lang w:eastAsia="zh-CN"/>
        </w:rPr>
        <w:t>狠</w:t>
      </w:r>
      <w:r>
        <w:rPr>
          <w:rFonts w:hint="eastAsia"/>
          <w:spacing w:val="1"/>
          <w:w w:val="95"/>
          <w:sz w:val="24"/>
          <w:lang w:eastAsia="zh-CN"/>
        </w:rPr>
        <w:t>抓</w:t>
      </w:r>
      <w:r>
        <w:rPr>
          <w:rFonts w:hint="eastAsia"/>
          <w:w w:val="95"/>
          <w:sz w:val="24"/>
          <w:lang w:eastAsia="zh-CN"/>
        </w:rPr>
        <w:t>制度</w:t>
      </w:r>
      <w:r>
        <w:rPr>
          <w:rFonts w:hint="eastAsia"/>
          <w:spacing w:val="1"/>
          <w:w w:val="95"/>
          <w:sz w:val="24"/>
          <w:lang w:eastAsia="zh-CN"/>
        </w:rPr>
        <w:t>的落</w:t>
      </w:r>
      <w:r>
        <w:rPr>
          <w:rFonts w:hint="eastAsia"/>
          <w:w w:val="95"/>
          <w:sz w:val="24"/>
          <w:lang w:eastAsia="zh-CN"/>
        </w:rPr>
        <w:t>实工</w:t>
      </w:r>
      <w:r>
        <w:rPr>
          <w:rFonts w:hint="eastAsia"/>
          <w:spacing w:val="1"/>
          <w:w w:val="95"/>
          <w:sz w:val="24"/>
          <w:lang w:eastAsia="zh-CN"/>
        </w:rPr>
        <w:t>作</w:t>
      </w:r>
      <w:r>
        <w:rPr>
          <w:rFonts w:hint="eastAsia"/>
          <w:spacing w:val="-91"/>
          <w:w w:val="95"/>
          <w:sz w:val="24"/>
          <w:lang w:eastAsia="zh-CN"/>
        </w:rPr>
        <w:t>，</w:t>
      </w:r>
      <w:r>
        <w:rPr>
          <w:rFonts w:hint="eastAsia"/>
          <w:spacing w:val="1"/>
          <w:w w:val="95"/>
          <w:sz w:val="24"/>
          <w:lang w:eastAsia="zh-CN"/>
        </w:rPr>
        <w:t>确</w:t>
      </w:r>
      <w:r>
        <w:rPr>
          <w:rFonts w:hint="eastAsia"/>
          <w:w w:val="95"/>
          <w:sz w:val="24"/>
          <w:lang w:eastAsia="zh-CN"/>
        </w:rPr>
        <w:t>保了</w:t>
      </w:r>
      <w:r>
        <w:rPr>
          <w:rFonts w:hint="eastAsia"/>
          <w:spacing w:val="1"/>
          <w:w w:val="95"/>
          <w:sz w:val="24"/>
          <w:lang w:eastAsia="zh-CN"/>
        </w:rPr>
        <w:t>各项</w:t>
      </w:r>
      <w:r>
        <w:rPr>
          <w:rFonts w:hint="eastAsia"/>
          <w:w w:val="95"/>
          <w:sz w:val="24"/>
          <w:lang w:eastAsia="zh-CN"/>
        </w:rPr>
        <w:t>制度的</w:t>
      </w:r>
      <w:r>
        <w:rPr>
          <w:rFonts w:hint="eastAsia"/>
          <w:spacing w:val="1"/>
          <w:w w:val="95"/>
          <w:sz w:val="24"/>
          <w:lang w:eastAsia="zh-CN"/>
        </w:rPr>
        <w:t>贯</w:t>
      </w:r>
      <w:r>
        <w:rPr>
          <w:rFonts w:hint="eastAsia"/>
          <w:w w:val="95"/>
          <w:sz w:val="24"/>
          <w:lang w:eastAsia="zh-CN"/>
        </w:rPr>
        <w:t>彻落</w:t>
      </w:r>
      <w:r>
        <w:rPr>
          <w:rFonts w:hint="eastAsia"/>
          <w:spacing w:val="1"/>
          <w:w w:val="95"/>
          <w:sz w:val="24"/>
          <w:lang w:eastAsia="zh-CN"/>
        </w:rPr>
        <w:t>实</w:t>
      </w:r>
      <w:r>
        <w:rPr>
          <w:rFonts w:hint="eastAsia"/>
          <w:spacing w:val="-89"/>
          <w:w w:val="95"/>
          <w:sz w:val="24"/>
          <w:lang w:eastAsia="zh-CN"/>
        </w:rPr>
        <w:t>，</w:t>
      </w:r>
      <w:r>
        <w:rPr>
          <w:rFonts w:hint="eastAsia"/>
          <w:spacing w:val="1"/>
          <w:w w:val="95"/>
          <w:sz w:val="24"/>
          <w:lang w:eastAsia="zh-CN"/>
        </w:rPr>
        <w:t>有</w:t>
      </w:r>
      <w:r>
        <w:rPr>
          <w:rFonts w:hint="eastAsia"/>
          <w:w w:val="95"/>
          <w:sz w:val="24"/>
          <w:lang w:eastAsia="zh-CN"/>
        </w:rPr>
        <w:t>效杜绝</w:t>
      </w:r>
      <w:r>
        <w:rPr>
          <w:rFonts w:hint="eastAsia"/>
          <w:spacing w:val="-89"/>
          <w:w w:val="95"/>
          <w:sz w:val="24"/>
          <w:lang w:eastAsia="zh-CN"/>
        </w:rPr>
        <w:t>了</w:t>
      </w:r>
      <w:r>
        <w:rPr>
          <w:rFonts w:hint="eastAsia"/>
          <w:spacing w:val="1"/>
          <w:w w:val="95"/>
          <w:sz w:val="24"/>
          <w:lang w:eastAsia="zh-CN"/>
        </w:rPr>
        <w:t>“</w:t>
      </w:r>
      <w:r>
        <w:rPr>
          <w:rFonts w:hint="eastAsia"/>
          <w:w w:val="95"/>
          <w:sz w:val="24"/>
          <w:lang w:eastAsia="zh-CN"/>
        </w:rPr>
        <w:t>三违”</w:t>
      </w:r>
      <w:r>
        <w:rPr>
          <w:w w:val="99"/>
          <w:sz w:val="24"/>
          <w:lang w:eastAsia="zh-CN"/>
        </w:rPr>
        <w:t xml:space="preserve"> </w:t>
      </w:r>
      <w:r>
        <w:rPr>
          <w:rFonts w:hint="eastAsia"/>
          <w:sz w:val="24"/>
          <w:lang w:eastAsia="zh-CN"/>
        </w:rPr>
        <w:t>现象发</w:t>
      </w:r>
      <w:r>
        <w:rPr>
          <w:rFonts w:hint="eastAsia"/>
          <w:spacing w:val="2"/>
          <w:sz w:val="24"/>
          <w:lang w:eastAsia="zh-CN"/>
        </w:rPr>
        <w:t>生</w:t>
      </w:r>
      <w:r>
        <w:rPr>
          <w:rFonts w:hint="eastAsia"/>
          <w:sz w:val="24"/>
          <w:lang w:eastAsia="zh-CN"/>
        </w:rPr>
        <w:t>。</w:t>
      </w:r>
    </w:p>
    <w:p>
      <w:pPr>
        <w:pStyle w:val="5"/>
        <w:spacing w:line="360" w:lineRule="auto"/>
        <w:ind w:left="0" w:firstLine="480" w:firstLineChars="200"/>
        <w:jc w:val="both"/>
        <w:rPr>
          <w:sz w:val="24"/>
          <w:lang w:eastAsia="zh-CN"/>
        </w:rPr>
      </w:pPr>
      <w:r>
        <w:rPr>
          <w:rFonts w:hint="eastAsia"/>
          <w:sz w:val="24"/>
          <w:lang w:eastAsia="zh-CN"/>
        </w:rPr>
        <w:t>为了有</w:t>
      </w:r>
      <w:r>
        <w:rPr>
          <w:rFonts w:hint="eastAsia"/>
          <w:spacing w:val="2"/>
          <w:sz w:val="24"/>
          <w:lang w:eastAsia="zh-CN"/>
        </w:rPr>
        <w:t>效</w:t>
      </w:r>
      <w:r>
        <w:rPr>
          <w:rFonts w:hint="eastAsia"/>
          <w:sz w:val="24"/>
          <w:lang w:eastAsia="zh-CN"/>
        </w:rPr>
        <w:t>防范</w:t>
      </w:r>
      <w:r>
        <w:rPr>
          <w:rFonts w:hint="eastAsia"/>
          <w:spacing w:val="2"/>
          <w:sz w:val="24"/>
          <w:lang w:eastAsia="zh-CN"/>
        </w:rPr>
        <w:t>重</w:t>
      </w:r>
      <w:r>
        <w:rPr>
          <w:rFonts w:hint="eastAsia"/>
          <w:spacing w:val="-57"/>
          <w:sz w:val="24"/>
          <w:lang w:eastAsia="zh-CN"/>
        </w:rPr>
        <w:t>、</w:t>
      </w:r>
      <w:r>
        <w:rPr>
          <w:rFonts w:hint="eastAsia"/>
          <w:spacing w:val="2"/>
          <w:sz w:val="24"/>
          <w:lang w:eastAsia="zh-CN"/>
        </w:rPr>
        <w:t>特</w:t>
      </w:r>
      <w:r>
        <w:rPr>
          <w:rFonts w:hint="eastAsia"/>
          <w:sz w:val="24"/>
          <w:lang w:eastAsia="zh-CN"/>
        </w:rPr>
        <w:t>大事故</w:t>
      </w:r>
      <w:r>
        <w:rPr>
          <w:rFonts w:hint="eastAsia"/>
          <w:spacing w:val="2"/>
          <w:sz w:val="24"/>
          <w:lang w:eastAsia="zh-CN"/>
        </w:rPr>
        <w:t>的</w:t>
      </w:r>
      <w:r>
        <w:rPr>
          <w:rFonts w:hint="eastAsia"/>
          <w:sz w:val="24"/>
          <w:lang w:eastAsia="zh-CN"/>
        </w:rPr>
        <w:t>发生</w:t>
      </w:r>
      <w:r>
        <w:rPr>
          <w:rFonts w:hint="eastAsia"/>
          <w:spacing w:val="-54"/>
          <w:sz w:val="24"/>
          <w:lang w:eastAsia="zh-CN"/>
        </w:rPr>
        <w:t>，</w:t>
      </w:r>
      <w:r>
        <w:rPr>
          <w:rFonts w:hint="eastAsia"/>
          <w:sz w:val="24"/>
          <w:lang w:eastAsia="zh-CN"/>
        </w:rPr>
        <w:t>公</w:t>
      </w:r>
      <w:r>
        <w:rPr>
          <w:rFonts w:hint="eastAsia"/>
          <w:spacing w:val="2"/>
          <w:sz w:val="24"/>
          <w:lang w:eastAsia="zh-CN"/>
        </w:rPr>
        <w:t>司</w:t>
      </w:r>
      <w:r>
        <w:rPr>
          <w:rFonts w:hint="eastAsia"/>
          <w:sz w:val="24"/>
          <w:lang w:eastAsia="zh-CN"/>
        </w:rPr>
        <w:t>加强了</w:t>
      </w:r>
      <w:r>
        <w:rPr>
          <w:rFonts w:hint="eastAsia"/>
          <w:spacing w:val="2"/>
          <w:sz w:val="24"/>
          <w:lang w:eastAsia="zh-CN"/>
        </w:rPr>
        <w:t>对</w:t>
      </w:r>
      <w:r>
        <w:rPr>
          <w:rFonts w:hint="eastAsia"/>
          <w:sz w:val="24"/>
          <w:lang w:eastAsia="zh-CN"/>
        </w:rPr>
        <w:t>特种</w:t>
      </w:r>
      <w:r>
        <w:rPr>
          <w:rFonts w:hint="eastAsia"/>
          <w:spacing w:val="2"/>
          <w:sz w:val="24"/>
          <w:lang w:eastAsia="zh-CN"/>
        </w:rPr>
        <w:t>设</w:t>
      </w:r>
      <w:r>
        <w:rPr>
          <w:rFonts w:hint="eastAsia"/>
          <w:sz w:val="24"/>
          <w:lang w:eastAsia="zh-CN"/>
        </w:rPr>
        <w:t>备</w:t>
      </w:r>
      <w:r>
        <w:rPr>
          <w:rFonts w:hint="eastAsia"/>
          <w:spacing w:val="2"/>
          <w:sz w:val="24"/>
          <w:lang w:eastAsia="zh-CN"/>
        </w:rPr>
        <w:t>和</w:t>
      </w:r>
      <w:r>
        <w:rPr>
          <w:rFonts w:hint="eastAsia"/>
          <w:sz w:val="24"/>
          <w:lang w:eastAsia="zh-CN"/>
        </w:rPr>
        <w:t>特种作</w:t>
      </w:r>
      <w:r>
        <w:rPr>
          <w:rFonts w:hint="eastAsia"/>
          <w:spacing w:val="2"/>
          <w:sz w:val="24"/>
          <w:lang w:eastAsia="zh-CN"/>
        </w:rPr>
        <w:t>业</w:t>
      </w:r>
      <w:r>
        <w:rPr>
          <w:rFonts w:hint="eastAsia"/>
          <w:sz w:val="24"/>
          <w:lang w:eastAsia="zh-CN"/>
        </w:rPr>
        <w:t>人员的安</w:t>
      </w:r>
      <w:r>
        <w:rPr>
          <w:rFonts w:hint="eastAsia"/>
          <w:spacing w:val="2"/>
          <w:sz w:val="24"/>
          <w:lang w:eastAsia="zh-CN"/>
        </w:rPr>
        <w:t>全</w:t>
      </w:r>
      <w:r>
        <w:rPr>
          <w:rFonts w:hint="eastAsia"/>
          <w:sz w:val="24"/>
          <w:lang w:eastAsia="zh-CN"/>
        </w:rPr>
        <w:t>管理</w:t>
      </w:r>
      <w:r>
        <w:rPr>
          <w:rFonts w:hint="eastAsia"/>
          <w:spacing w:val="-54"/>
          <w:sz w:val="24"/>
          <w:lang w:eastAsia="zh-CN"/>
        </w:rPr>
        <w:t>，</w:t>
      </w:r>
      <w:r>
        <w:rPr>
          <w:rFonts w:hint="eastAsia"/>
          <w:sz w:val="24"/>
          <w:lang w:eastAsia="zh-CN"/>
        </w:rPr>
        <w:t>完</w:t>
      </w:r>
      <w:r>
        <w:rPr>
          <w:rFonts w:hint="eastAsia"/>
          <w:spacing w:val="2"/>
          <w:sz w:val="24"/>
          <w:lang w:eastAsia="zh-CN"/>
        </w:rPr>
        <w:t>善</w:t>
      </w:r>
      <w:r>
        <w:rPr>
          <w:rFonts w:hint="eastAsia"/>
          <w:sz w:val="24"/>
          <w:lang w:eastAsia="zh-CN"/>
        </w:rPr>
        <w:t>了特种</w:t>
      </w:r>
      <w:r>
        <w:rPr>
          <w:rFonts w:hint="eastAsia"/>
          <w:spacing w:val="2"/>
          <w:sz w:val="24"/>
          <w:lang w:eastAsia="zh-CN"/>
        </w:rPr>
        <w:t>设</w:t>
      </w:r>
      <w:r>
        <w:rPr>
          <w:rFonts w:hint="eastAsia"/>
          <w:sz w:val="24"/>
          <w:lang w:eastAsia="zh-CN"/>
        </w:rPr>
        <w:t>备和</w:t>
      </w:r>
      <w:r>
        <w:rPr>
          <w:rFonts w:hint="eastAsia"/>
          <w:spacing w:val="2"/>
          <w:sz w:val="24"/>
          <w:lang w:eastAsia="zh-CN"/>
        </w:rPr>
        <w:t>特</w:t>
      </w:r>
      <w:r>
        <w:rPr>
          <w:rFonts w:hint="eastAsia"/>
          <w:sz w:val="24"/>
          <w:lang w:eastAsia="zh-CN"/>
        </w:rPr>
        <w:t>种</w:t>
      </w:r>
      <w:r>
        <w:rPr>
          <w:rFonts w:hint="eastAsia"/>
          <w:spacing w:val="2"/>
          <w:sz w:val="24"/>
          <w:lang w:eastAsia="zh-CN"/>
        </w:rPr>
        <w:t>作</w:t>
      </w:r>
      <w:r>
        <w:rPr>
          <w:rFonts w:hint="eastAsia"/>
          <w:sz w:val="24"/>
          <w:lang w:eastAsia="zh-CN"/>
        </w:rPr>
        <w:t>业人员</w:t>
      </w:r>
      <w:r>
        <w:rPr>
          <w:rFonts w:hint="eastAsia"/>
          <w:spacing w:val="2"/>
          <w:sz w:val="24"/>
          <w:lang w:eastAsia="zh-CN"/>
        </w:rPr>
        <w:t>的</w:t>
      </w:r>
      <w:r>
        <w:rPr>
          <w:rFonts w:hint="eastAsia"/>
          <w:sz w:val="24"/>
          <w:lang w:eastAsia="zh-CN"/>
        </w:rPr>
        <w:t>安全</w:t>
      </w:r>
      <w:r>
        <w:rPr>
          <w:rFonts w:hint="eastAsia"/>
          <w:spacing w:val="2"/>
          <w:sz w:val="24"/>
          <w:lang w:eastAsia="zh-CN"/>
        </w:rPr>
        <w:t>管</w:t>
      </w:r>
      <w:r>
        <w:rPr>
          <w:rFonts w:hint="eastAsia"/>
          <w:sz w:val="24"/>
          <w:lang w:eastAsia="zh-CN"/>
        </w:rPr>
        <w:t>理</w:t>
      </w:r>
      <w:r>
        <w:rPr>
          <w:rFonts w:hint="eastAsia"/>
          <w:spacing w:val="2"/>
          <w:sz w:val="24"/>
          <w:lang w:eastAsia="zh-CN"/>
        </w:rPr>
        <w:t>制</w:t>
      </w:r>
      <w:r>
        <w:rPr>
          <w:rFonts w:hint="eastAsia"/>
          <w:sz w:val="24"/>
          <w:lang w:eastAsia="zh-CN"/>
        </w:rPr>
        <w:t>度</w:t>
      </w:r>
      <w:r>
        <w:rPr>
          <w:rFonts w:hint="eastAsia"/>
          <w:spacing w:val="-57"/>
          <w:sz w:val="24"/>
          <w:lang w:eastAsia="zh-CN"/>
        </w:rPr>
        <w:t>，</w:t>
      </w:r>
      <w:r>
        <w:rPr>
          <w:rFonts w:hint="eastAsia"/>
          <w:sz w:val="24"/>
          <w:lang w:eastAsia="zh-CN"/>
        </w:rPr>
        <w:t>对</w:t>
      </w:r>
      <w:r>
        <w:rPr>
          <w:rFonts w:hint="eastAsia"/>
          <w:spacing w:val="2"/>
          <w:sz w:val="24"/>
          <w:lang w:eastAsia="zh-CN"/>
        </w:rPr>
        <w:t>特</w:t>
      </w:r>
      <w:r>
        <w:rPr>
          <w:rFonts w:hint="eastAsia"/>
          <w:sz w:val="24"/>
          <w:lang w:eastAsia="zh-CN"/>
        </w:rPr>
        <w:t>种设备</w:t>
      </w:r>
      <w:r>
        <w:rPr>
          <w:rFonts w:hint="eastAsia"/>
          <w:w w:val="95"/>
          <w:sz w:val="24"/>
          <w:lang w:eastAsia="zh-CN"/>
        </w:rPr>
        <w:t>定</w:t>
      </w:r>
      <w:r>
        <w:rPr>
          <w:rFonts w:hint="eastAsia"/>
          <w:spacing w:val="1"/>
          <w:w w:val="95"/>
          <w:sz w:val="24"/>
          <w:lang w:eastAsia="zh-CN"/>
        </w:rPr>
        <w:t>期</w:t>
      </w:r>
      <w:r>
        <w:rPr>
          <w:rFonts w:hint="eastAsia"/>
          <w:w w:val="95"/>
          <w:sz w:val="24"/>
          <w:lang w:eastAsia="zh-CN"/>
        </w:rPr>
        <w:t>进</w:t>
      </w:r>
      <w:r>
        <w:rPr>
          <w:rFonts w:hint="eastAsia"/>
          <w:spacing w:val="1"/>
          <w:w w:val="95"/>
          <w:sz w:val="24"/>
          <w:lang w:eastAsia="zh-CN"/>
        </w:rPr>
        <w:t>行保</w:t>
      </w:r>
      <w:r>
        <w:rPr>
          <w:rFonts w:hint="eastAsia"/>
          <w:w w:val="95"/>
          <w:sz w:val="24"/>
          <w:lang w:eastAsia="zh-CN"/>
        </w:rPr>
        <w:t>养</w:t>
      </w:r>
      <w:r>
        <w:rPr>
          <w:rFonts w:hint="eastAsia"/>
          <w:spacing w:val="1"/>
          <w:w w:val="95"/>
          <w:sz w:val="24"/>
          <w:lang w:eastAsia="zh-CN"/>
        </w:rPr>
        <w:t>和</w:t>
      </w:r>
      <w:r>
        <w:rPr>
          <w:rFonts w:hint="eastAsia"/>
          <w:w w:val="95"/>
          <w:sz w:val="24"/>
          <w:lang w:eastAsia="zh-CN"/>
        </w:rPr>
        <w:t>检</w:t>
      </w:r>
      <w:r>
        <w:rPr>
          <w:rFonts w:hint="eastAsia"/>
          <w:spacing w:val="1"/>
          <w:w w:val="95"/>
          <w:sz w:val="24"/>
          <w:lang w:eastAsia="zh-CN"/>
        </w:rPr>
        <w:t>测</w:t>
      </w:r>
      <w:r>
        <w:rPr>
          <w:rFonts w:hint="eastAsia"/>
          <w:w w:val="95"/>
          <w:sz w:val="24"/>
          <w:lang w:eastAsia="zh-CN"/>
        </w:rPr>
        <w:t>，</w:t>
      </w:r>
      <w:r>
        <w:rPr>
          <w:rFonts w:hint="eastAsia"/>
          <w:spacing w:val="1"/>
          <w:w w:val="95"/>
          <w:sz w:val="24"/>
          <w:lang w:eastAsia="zh-CN"/>
        </w:rPr>
        <w:t>及</w:t>
      </w:r>
      <w:r>
        <w:rPr>
          <w:rFonts w:hint="eastAsia"/>
          <w:w w:val="95"/>
          <w:sz w:val="24"/>
          <w:lang w:eastAsia="zh-CN"/>
        </w:rPr>
        <w:t>时</w:t>
      </w:r>
      <w:r>
        <w:rPr>
          <w:rFonts w:hint="eastAsia"/>
          <w:spacing w:val="1"/>
          <w:w w:val="95"/>
          <w:sz w:val="24"/>
          <w:lang w:eastAsia="zh-CN"/>
        </w:rPr>
        <w:t>整改</w:t>
      </w:r>
      <w:r>
        <w:rPr>
          <w:rFonts w:hint="eastAsia"/>
          <w:w w:val="95"/>
          <w:sz w:val="24"/>
          <w:lang w:eastAsia="zh-CN"/>
        </w:rPr>
        <w:t>存</w:t>
      </w:r>
      <w:r>
        <w:rPr>
          <w:rFonts w:hint="eastAsia"/>
          <w:spacing w:val="1"/>
          <w:w w:val="95"/>
          <w:sz w:val="24"/>
          <w:lang w:eastAsia="zh-CN"/>
        </w:rPr>
        <w:t>在</w:t>
      </w:r>
      <w:r>
        <w:rPr>
          <w:rFonts w:hint="eastAsia"/>
          <w:w w:val="95"/>
          <w:sz w:val="24"/>
          <w:lang w:eastAsia="zh-CN"/>
        </w:rPr>
        <w:t>的</w:t>
      </w:r>
      <w:r>
        <w:rPr>
          <w:rFonts w:hint="eastAsia"/>
          <w:spacing w:val="1"/>
          <w:w w:val="95"/>
          <w:sz w:val="24"/>
          <w:lang w:eastAsia="zh-CN"/>
        </w:rPr>
        <w:t>问</w:t>
      </w:r>
      <w:r>
        <w:rPr>
          <w:rFonts w:hint="eastAsia"/>
          <w:w w:val="95"/>
          <w:sz w:val="24"/>
          <w:lang w:eastAsia="zh-CN"/>
        </w:rPr>
        <w:t>题</w:t>
      </w:r>
      <w:r>
        <w:rPr>
          <w:rFonts w:hint="eastAsia"/>
          <w:spacing w:val="1"/>
          <w:w w:val="95"/>
          <w:sz w:val="24"/>
          <w:lang w:eastAsia="zh-CN"/>
        </w:rPr>
        <w:t>，</w:t>
      </w:r>
      <w:r>
        <w:rPr>
          <w:rFonts w:hint="eastAsia"/>
          <w:w w:val="95"/>
          <w:sz w:val="24"/>
          <w:lang w:eastAsia="zh-CN"/>
        </w:rPr>
        <w:t>确</w:t>
      </w:r>
      <w:r>
        <w:rPr>
          <w:rFonts w:hint="eastAsia"/>
          <w:spacing w:val="1"/>
          <w:w w:val="95"/>
          <w:sz w:val="24"/>
          <w:lang w:eastAsia="zh-CN"/>
        </w:rPr>
        <w:t>保设</w:t>
      </w:r>
      <w:r>
        <w:rPr>
          <w:rFonts w:hint="eastAsia"/>
          <w:w w:val="95"/>
          <w:sz w:val="24"/>
          <w:lang w:eastAsia="zh-CN"/>
        </w:rPr>
        <w:t>备</w:t>
      </w:r>
      <w:r>
        <w:rPr>
          <w:rFonts w:hint="eastAsia"/>
          <w:spacing w:val="1"/>
          <w:w w:val="95"/>
          <w:sz w:val="24"/>
          <w:lang w:eastAsia="zh-CN"/>
        </w:rPr>
        <w:t>保</w:t>
      </w:r>
      <w:r>
        <w:rPr>
          <w:rFonts w:hint="eastAsia"/>
          <w:w w:val="95"/>
          <w:sz w:val="24"/>
          <w:lang w:eastAsia="zh-CN"/>
        </w:rPr>
        <w:t>持</w:t>
      </w:r>
      <w:r>
        <w:rPr>
          <w:rFonts w:hint="eastAsia"/>
          <w:spacing w:val="1"/>
          <w:w w:val="95"/>
          <w:sz w:val="24"/>
          <w:lang w:eastAsia="zh-CN"/>
        </w:rPr>
        <w:t>良</w:t>
      </w:r>
      <w:r>
        <w:rPr>
          <w:rFonts w:hint="eastAsia"/>
          <w:w w:val="95"/>
          <w:sz w:val="24"/>
          <w:lang w:eastAsia="zh-CN"/>
        </w:rPr>
        <w:t>好</w:t>
      </w:r>
      <w:r>
        <w:rPr>
          <w:rFonts w:hint="eastAsia"/>
          <w:spacing w:val="1"/>
          <w:w w:val="95"/>
          <w:sz w:val="24"/>
          <w:lang w:eastAsia="zh-CN"/>
        </w:rPr>
        <w:t>的</w:t>
      </w:r>
      <w:r>
        <w:rPr>
          <w:rFonts w:hint="eastAsia"/>
          <w:w w:val="95"/>
          <w:sz w:val="24"/>
          <w:lang w:eastAsia="zh-CN"/>
        </w:rPr>
        <w:t>运</w:t>
      </w:r>
      <w:r>
        <w:rPr>
          <w:rFonts w:hint="eastAsia"/>
          <w:spacing w:val="1"/>
          <w:w w:val="95"/>
          <w:sz w:val="24"/>
          <w:lang w:eastAsia="zh-CN"/>
        </w:rPr>
        <w:t>行状</w:t>
      </w:r>
      <w:r>
        <w:rPr>
          <w:rFonts w:hint="eastAsia"/>
          <w:w w:val="95"/>
          <w:sz w:val="24"/>
          <w:lang w:eastAsia="zh-CN"/>
        </w:rPr>
        <w:t>态。</w:t>
      </w:r>
      <w:r>
        <w:rPr>
          <w:rFonts w:hint="eastAsia"/>
          <w:sz w:val="24"/>
          <w:lang w:eastAsia="zh-CN"/>
        </w:rPr>
        <w:t>公司的</w:t>
      </w:r>
      <w:r>
        <w:rPr>
          <w:rFonts w:hint="eastAsia"/>
          <w:spacing w:val="2"/>
          <w:sz w:val="24"/>
          <w:lang w:eastAsia="zh-CN"/>
        </w:rPr>
        <w:t>特</w:t>
      </w:r>
      <w:r>
        <w:rPr>
          <w:rFonts w:hint="eastAsia"/>
          <w:sz w:val="24"/>
          <w:lang w:eastAsia="zh-CN"/>
        </w:rPr>
        <w:t>种作</w:t>
      </w:r>
      <w:r>
        <w:rPr>
          <w:rFonts w:hint="eastAsia"/>
          <w:spacing w:val="2"/>
          <w:sz w:val="24"/>
          <w:lang w:eastAsia="zh-CN"/>
        </w:rPr>
        <w:t>业</w:t>
      </w:r>
      <w:r>
        <w:rPr>
          <w:rFonts w:hint="eastAsia"/>
          <w:sz w:val="24"/>
          <w:lang w:eastAsia="zh-CN"/>
        </w:rPr>
        <w:t>人</w:t>
      </w:r>
      <w:r>
        <w:rPr>
          <w:rFonts w:hint="eastAsia"/>
          <w:spacing w:val="2"/>
          <w:sz w:val="24"/>
          <w:lang w:eastAsia="zh-CN"/>
        </w:rPr>
        <w:t>员</w:t>
      </w:r>
      <w:r>
        <w:rPr>
          <w:rFonts w:hint="eastAsia"/>
          <w:spacing w:val="-38"/>
          <w:sz w:val="24"/>
          <w:lang w:eastAsia="zh-CN"/>
        </w:rPr>
        <w:t>，</w:t>
      </w:r>
      <w:r>
        <w:rPr>
          <w:rFonts w:hint="eastAsia"/>
          <w:sz w:val="24"/>
          <w:lang w:eastAsia="zh-CN"/>
        </w:rPr>
        <w:t>经过上</w:t>
      </w:r>
      <w:r>
        <w:rPr>
          <w:rFonts w:hint="eastAsia"/>
          <w:spacing w:val="2"/>
          <w:sz w:val="24"/>
          <w:lang w:eastAsia="zh-CN"/>
        </w:rPr>
        <w:t>级</w:t>
      </w:r>
      <w:r>
        <w:rPr>
          <w:rFonts w:hint="eastAsia"/>
          <w:sz w:val="24"/>
          <w:lang w:eastAsia="zh-CN"/>
        </w:rPr>
        <w:t>主管</w:t>
      </w:r>
      <w:r>
        <w:rPr>
          <w:rFonts w:hint="eastAsia"/>
          <w:spacing w:val="2"/>
          <w:sz w:val="24"/>
          <w:lang w:eastAsia="zh-CN"/>
        </w:rPr>
        <w:t>部门</w:t>
      </w:r>
      <w:r>
        <w:rPr>
          <w:rFonts w:hint="eastAsia"/>
          <w:sz w:val="24"/>
          <w:lang w:eastAsia="zh-CN"/>
        </w:rPr>
        <w:t>培训并</w:t>
      </w:r>
      <w:r>
        <w:rPr>
          <w:rFonts w:hint="eastAsia"/>
          <w:spacing w:val="2"/>
          <w:sz w:val="24"/>
          <w:lang w:eastAsia="zh-CN"/>
        </w:rPr>
        <w:t>考</w:t>
      </w:r>
      <w:r>
        <w:rPr>
          <w:rFonts w:hint="eastAsia"/>
          <w:sz w:val="24"/>
          <w:lang w:eastAsia="zh-CN"/>
        </w:rPr>
        <w:t>试合</w:t>
      </w:r>
      <w:r>
        <w:rPr>
          <w:rFonts w:hint="eastAsia"/>
          <w:spacing w:val="2"/>
          <w:sz w:val="24"/>
          <w:lang w:eastAsia="zh-CN"/>
        </w:rPr>
        <w:t>格</w:t>
      </w:r>
      <w:r>
        <w:rPr>
          <w:rFonts w:hint="eastAsia"/>
          <w:sz w:val="24"/>
          <w:lang w:eastAsia="zh-CN"/>
        </w:rPr>
        <w:t>后</w:t>
      </w:r>
      <w:r>
        <w:rPr>
          <w:rFonts w:hint="eastAsia"/>
          <w:spacing w:val="-35"/>
          <w:sz w:val="24"/>
          <w:lang w:eastAsia="zh-CN"/>
        </w:rPr>
        <w:t>，</w:t>
      </w:r>
      <w:r>
        <w:rPr>
          <w:rFonts w:hint="eastAsia"/>
          <w:sz w:val="24"/>
          <w:lang w:eastAsia="zh-CN"/>
        </w:rPr>
        <w:t>持证上岗</w:t>
      </w:r>
      <w:r>
        <w:rPr>
          <w:rFonts w:hint="eastAsia"/>
          <w:spacing w:val="-35"/>
          <w:sz w:val="24"/>
          <w:lang w:eastAsia="zh-CN"/>
        </w:rPr>
        <w:t>，</w:t>
      </w:r>
      <w:r>
        <w:rPr>
          <w:rFonts w:hint="eastAsia"/>
          <w:sz w:val="24"/>
          <w:lang w:eastAsia="zh-CN"/>
        </w:rPr>
        <w:t>规范操作，</w:t>
      </w:r>
      <w:r>
        <w:rPr>
          <w:rFonts w:hint="eastAsia"/>
          <w:spacing w:val="2"/>
          <w:sz w:val="24"/>
          <w:lang w:eastAsia="zh-CN"/>
        </w:rPr>
        <w:t>确</w:t>
      </w:r>
      <w:r>
        <w:rPr>
          <w:rFonts w:hint="eastAsia"/>
          <w:sz w:val="24"/>
          <w:lang w:eastAsia="zh-CN"/>
        </w:rPr>
        <w:t>保了</w:t>
      </w:r>
      <w:r>
        <w:rPr>
          <w:rFonts w:hint="eastAsia"/>
          <w:spacing w:val="2"/>
          <w:sz w:val="24"/>
          <w:lang w:eastAsia="zh-CN"/>
        </w:rPr>
        <w:t>作</w:t>
      </w:r>
      <w:r>
        <w:rPr>
          <w:rFonts w:hint="eastAsia"/>
          <w:sz w:val="24"/>
          <w:lang w:eastAsia="zh-CN"/>
        </w:rPr>
        <w:t>业</w:t>
      </w:r>
      <w:r>
        <w:rPr>
          <w:rFonts w:hint="eastAsia"/>
          <w:spacing w:val="2"/>
          <w:sz w:val="24"/>
          <w:lang w:eastAsia="zh-CN"/>
        </w:rPr>
        <w:t>安</w:t>
      </w:r>
      <w:r>
        <w:rPr>
          <w:rFonts w:hint="eastAsia"/>
          <w:sz w:val="24"/>
          <w:lang w:eastAsia="zh-CN"/>
        </w:rPr>
        <w:t>全。</w:t>
      </w:r>
    </w:p>
    <w:p>
      <w:pPr>
        <w:pStyle w:val="27"/>
        <w:spacing w:line="360" w:lineRule="auto"/>
        <w:ind w:left="3129"/>
        <w:rPr>
          <w:color w:val="FF0000"/>
          <w:lang w:eastAsia="zh-CN"/>
        </w:rPr>
      </w:pPr>
      <w:bookmarkStart w:id="23" w:name="_Toc13528_WPSOffice_Level2"/>
      <w:bookmarkStart w:id="24" w:name="_Toc24912744"/>
      <w:r>
        <w:rPr>
          <w:rFonts w:hint="eastAsia"/>
          <w:spacing w:val="2"/>
          <w:lang w:eastAsia="zh-CN"/>
        </w:rPr>
        <w:t>第五</w:t>
      </w:r>
      <w:r>
        <w:rPr>
          <w:rFonts w:hint="eastAsia"/>
          <w:lang w:eastAsia="zh-CN"/>
        </w:rPr>
        <w:t>章</w:t>
      </w:r>
      <w:r>
        <w:rPr>
          <w:spacing w:val="-26"/>
          <w:lang w:eastAsia="zh-CN"/>
        </w:rPr>
        <w:t xml:space="preserve">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23"/>
      <w:bookmarkEnd w:id="24"/>
    </w:p>
    <w:p>
      <w:pPr>
        <w:pStyle w:val="5"/>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5.1 产品质量水平</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公司主要产品主要为</w:t>
      </w:r>
      <w:r>
        <w:rPr>
          <w:rFonts w:hint="eastAsia"/>
          <w:color w:val="000000" w:themeColor="text1"/>
          <w:sz w:val="24"/>
          <w:szCs w:val="24"/>
          <w:lang w:val="en-US" w:eastAsia="zh-CN"/>
        </w:rPr>
        <w:t>阻燃剂</w:t>
      </w:r>
      <w:r>
        <w:rPr>
          <w:rFonts w:hint="eastAsia"/>
          <w:color w:val="000000" w:themeColor="text1"/>
          <w:sz w:val="24"/>
          <w:szCs w:val="24"/>
          <w:lang w:eastAsia="zh-CN"/>
        </w:rPr>
        <w:t>，产品达到“浙江制造”认证标准的水平。</w:t>
      </w:r>
    </w:p>
    <w:p>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产品的关键和重要特性必须经过100%工序检测合格才进行转序。发货产品的合格率达到</w:t>
      </w:r>
      <w:r>
        <w:rPr>
          <w:rFonts w:hint="eastAsia"/>
          <w:color w:val="000000" w:themeColor="text1"/>
          <w:sz w:val="24"/>
          <w:szCs w:val="24"/>
          <w:lang w:val="en-US" w:eastAsia="zh-CN"/>
        </w:rPr>
        <w:t>99%</w:t>
      </w:r>
      <w:r>
        <w:rPr>
          <w:rFonts w:hint="eastAsia"/>
          <w:color w:val="000000" w:themeColor="text1"/>
          <w:sz w:val="24"/>
          <w:szCs w:val="24"/>
          <w:lang w:eastAsia="zh-CN"/>
        </w:rPr>
        <w:t>以上。</w:t>
      </w:r>
    </w:p>
    <w:p>
      <w:pPr>
        <w:spacing w:line="360" w:lineRule="auto"/>
        <w:rPr>
          <w:rFonts w:asciiTheme="majorEastAsia" w:hAnsiTheme="majorEastAsia" w:eastAsiaTheme="majorEastAsia" w:cstheme="majorEastAsia"/>
          <w:b/>
          <w:bCs/>
          <w:sz w:val="24"/>
          <w:lang w:eastAsia="zh-CN"/>
        </w:rPr>
      </w:pPr>
      <w:r>
        <w:rPr>
          <w:rFonts w:hint="eastAsia" w:ascii="Times New Roman" w:hAnsi="Times New Roman"/>
          <w:sz w:val="20"/>
          <w:szCs w:val="20"/>
          <w:lang w:eastAsia="zh-CN"/>
        </w:rPr>
        <w:t xml:space="preserve"> </w:t>
      </w:r>
      <w:r>
        <w:rPr>
          <w:rFonts w:hint="eastAsia" w:asciiTheme="majorEastAsia" w:hAnsiTheme="majorEastAsia" w:eastAsiaTheme="majorEastAsia" w:cstheme="majorEastAsia"/>
          <w:b/>
          <w:bCs/>
          <w:sz w:val="24"/>
          <w:lang w:eastAsia="zh-CN"/>
        </w:rPr>
        <w:t>5.2 产品售后责任</w:t>
      </w:r>
    </w:p>
    <w:p>
      <w:pPr>
        <w:pStyle w:val="5"/>
        <w:spacing w:line="360" w:lineRule="auto"/>
        <w:ind w:left="0" w:firstLine="480"/>
        <w:rPr>
          <w:color w:val="000000" w:themeColor="text1"/>
          <w:sz w:val="24"/>
          <w:szCs w:val="24"/>
          <w:lang w:eastAsia="zh-CN"/>
        </w:rPr>
      </w:pPr>
      <w:r>
        <w:rPr>
          <w:rFonts w:hint="eastAsia"/>
          <w:color w:val="000000" w:themeColor="text1"/>
          <w:sz w:val="24"/>
          <w:szCs w:val="24"/>
          <w:lang w:eastAsia="zh-CN"/>
        </w:rPr>
        <w:t xml:space="preserve">  公司根据客户需求，展开售后服务责任。</w:t>
      </w:r>
    </w:p>
    <w:p>
      <w:pPr>
        <w:pStyle w:val="5"/>
        <w:spacing w:line="360" w:lineRule="auto"/>
        <w:ind w:left="0" w:firstLine="480"/>
        <w:rPr>
          <w:color w:val="000000" w:themeColor="text1"/>
          <w:sz w:val="24"/>
          <w:szCs w:val="24"/>
          <w:lang w:eastAsia="zh-CN"/>
        </w:rPr>
      </w:pPr>
      <w:r>
        <w:rPr>
          <w:rFonts w:hint="eastAsia"/>
          <w:color w:val="000000" w:themeColor="text1"/>
          <w:sz w:val="24"/>
          <w:szCs w:val="24"/>
          <w:lang w:eastAsia="zh-CN"/>
        </w:rPr>
        <w:t>1）对产品质量及时进行跟踪，</w:t>
      </w:r>
      <w:r>
        <w:rPr>
          <w:rFonts w:hint="eastAsia"/>
          <w:color w:val="000000" w:themeColor="text1"/>
          <w:sz w:val="24"/>
          <w:szCs w:val="24"/>
          <w:lang w:val="en-US" w:eastAsia="zh-CN"/>
        </w:rPr>
        <w:t>供销部</w:t>
      </w:r>
      <w:r>
        <w:rPr>
          <w:rFonts w:hint="eastAsia"/>
          <w:color w:val="000000" w:themeColor="text1"/>
          <w:sz w:val="24"/>
          <w:szCs w:val="24"/>
          <w:lang w:eastAsia="zh-CN"/>
        </w:rPr>
        <w:t>每年行一次客户满意调查。与业界伙伴开放合作，持续为客户和全社会创造价值。</w:t>
      </w:r>
    </w:p>
    <w:p>
      <w:pPr>
        <w:pStyle w:val="5"/>
        <w:spacing w:line="360" w:lineRule="auto"/>
        <w:ind w:left="0" w:firstLine="480"/>
        <w:rPr>
          <w:color w:val="000000" w:themeColor="text1"/>
          <w:sz w:val="24"/>
          <w:szCs w:val="24"/>
          <w:lang w:eastAsia="zh-CN"/>
        </w:rPr>
      </w:pPr>
      <w:r>
        <w:rPr>
          <w:rFonts w:hint="eastAsia"/>
          <w:color w:val="000000" w:themeColor="text1"/>
          <w:sz w:val="24"/>
          <w:szCs w:val="24"/>
          <w:lang w:eastAsia="zh-CN"/>
        </w:rPr>
        <w:t>2）在与市场业务员电话沟通时，询问公司产品质量情况，并及时将情况反馈给质检科。</w:t>
      </w:r>
    </w:p>
    <w:p>
      <w:pPr>
        <w:pStyle w:val="5"/>
        <w:spacing w:line="360" w:lineRule="auto"/>
        <w:ind w:left="0" w:firstLine="48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品质部</w:t>
      </w:r>
      <w:r>
        <w:rPr>
          <w:rFonts w:hint="eastAsia"/>
          <w:color w:val="000000" w:themeColor="text1"/>
          <w:sz w:val="24"/>
          <w:szCs w:val="24"/>
          <w:lang w:eastAsia="zh-CN"/>
        </w:rPr>
        <w:t>应定期拜访客户，其目的就是要了解客户对公司产品质量控制的评价，以便进一步改善我们的工作。</w:t>
      </w:r>
    </w:p>
    <w:p>
      <w:pPr>
        <w:pStyle w:val="5"/>
        <w:spacing w:line="360" w:lineRule="auto"/>
        <w:ind w:left="0" w:firstLine="480"/>
        <w:rPr>
          <w:color w:val="000000" w:themeColor="text1"/>
          <w:sz w:val="24"/>
          <w:szCs w:val="24"/>
          <w:lang w:eastAsia="zh-CN"/>
        </w:rPr>
      </w:pPr>
      <w:r>
        <w:rPr>
          <w:rFonts w:hint="eastAsia"/>
          <w:color w:val="000000" w:themeColor="text1"/>
          <w:sz w:val="24"/>
          <w:szCs w:val="24"/>
          <w:lang w:eastAsia="zh-CN"/>
        </w:rPr>
        <w:t>4）每次拜访客户，都应写出书面报告并存档，并派出专业技术人员予以支持，并给出最佳的解决方案。</w:t>
      </w:r>
    </w:p>
    <w:p>
      <w:pPr>
        <w:pStyle w:val="5"/>
        <w:spacing w:line="360" w:lineRule="auto"/>
        <w:ind w:left="0" w:firstLine="480"/>
        <w:rPr>
          <w:color w:val="000000" w:themeColor="text1"/>
          <w:sz w:val="24"/>
          <w:szCs w:val="24"/>
          <w:lang w:eastAsia="zh-CN"/>
        </w:rPr>
      </w:pPr>
      <w:r>
        <w:rPr>
          <w:rFonts w:hint="eastAsia"/>
          <w:color w:val="000000" w:themeColor="text1"/>
          <w:sz w:val="24"/>
          <w:szCs w:val="24"/>
          <w:lang w:eastAsia="zh-CN"/>
        </w:rPr>
        <w:t xml:space="preserve">  公司本着诚实守信的原则,与客户建立长期良好的战略合作关系,客按照公正公平、互惠互利的原则实现了共同发展:在顾客需求的识别上,公司尽最大可能了解顾客需求,建立并实施了《顾客满意度控制程序》;重点确立顾客满意度指标并领先同行,增强了顾客对购买公司产品的信心。</w:t>
      </w:r>
    </w:p>
    <w:p>
      <w:pPr>
        <w:pStyle w:val="5"/>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5.3企业社会责任</w:t>
      </w:r>
    </w:p>
    <w:p>
      <w:pPr>
        <w:pStyle w:val="5"/>
        <w:spacing w:line="360" w:lineRule="auto"/>
        <w:ind w:left="0" w:firstLine="480"/>
        <w:rPr>
          <w:color w:val="000000" w:themeColor="text1"/>
          <w:kern w:val="2"/>
          <w:sz w:val="24"/>
          <w:szCs w:val="24"/>
          <w:lang w:eastAsia="zh-CN"/>
        </w:rPr>
      </w:pPr>
      <w:r>
        <w:rPr>
          <w:rFonts w:hint="eastAsia"/>
          <w:color w:val="000000" w:themeColor="text1"/>
          <w:sz w:val="24"/>
          <w:szCs w:val="24"/>
          <w:lang w:eastAsia="zh-CN"/>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lang w:eastAsia="zh-CN"/>
        </w:rPr>
        <w:t>《社会责任报告》。</w:t>
      </w:r>
    </w:p>
    <w:p>
      <w:pPr>
        <w:pStyle w:val="5"/>
        <w:spacing w:line="360" w:lineRule="auto"/>
        <w:ind w:left="0" w:firstLine="480"/>
        <w:jc w:val="center"/>
        <w:rPr>
          <w:color w:val="FF0000"/>
          <w:kern w:val="2"/>
          <w:sz w:val="24"/>
          <w:szCs w:val="24"/>
          <w:lang w:eastAsia="zh-CN"/>
        </w:rPr>
      </w:pPr>
      <w:bookmarkStart w:id="25" w:name="_Toc22209_WPSOffice_Level2"/>
      <w:r>
        <w:rPr>
          <w:rFonts w:hint="eastAsia" w:ascii="黑体" w:hAnsi="黑体" w:eastAsia="黑体"/>
          <w:spacing w:val="2"/>
          <w:sz w:val="32"/>
          <w:szCs w:val="32"/>
          <w:lang w:eastAsia="zh-CN"/>
        </w:rPr>
        <w:t>第六章  产品质量承诺</w:t>
      </w:r>
      <w:bookmarkEnd w:id="25"/>
    </w:p>
    <w:p>
      <w:pPr>
        <w:pStyle w:val="5"/>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6.1 质量投诉处理</w:t>
      </w:r>
    </w:p>
    <w:p>
      <w:pPr>
        <w:spacing w:line="360" w:lineRule="auto"/>
        <w:ind w:firstLine="480" w:firstLineChars="200"/>
        <w:rPr>
          <w:rFonts w:hint="eastAsia" w:ascii="宋体" w:hAnsi="宋体"/>
          <w:kern w:val="2"/>
          <w:sz w:val="24"/>
          <w:szCs w:val="24"/>
          <w:lang w:eastAsia="zh-CN"/>
        </w:rPr>
      </w:pPr>
      <w:r>
        <w:rPr>
          <w:rFonts w:hint="eastAsia" w:asciiTheme="minorEastAsia" w:hAnsiTheme="minorEastAsia"/>
          <w:sz w:val="24"/>
          <w:szCs w:val="24"/>
          <w:lang w:eastAsia="zh-CN"/>
        </w:rPr>
        <w:t>投诉的</w:t>
      </w:r>
      <w:r>
        <w:rPr>
          <w:rFonts w:hint="eastAsia" w:ascii="宋体" w:hAnsi="宋体"/>
          <w:kern w:val="2"/>
          <w:sz w:val="24"/>
          <w:szCs w:val="24"/>
          <w:lang w:eastAsia="zh-CN"/>
        </w:rPr>
        <w:t>处理流程：</w:t>
      </w:r>
      <w:r>
        <w:rPr>
          <w:rFonts w:hint="eastAsia" w:ascii="宋体" w:hAnsi="宋体"/>
          <w:kern w:val="2"/>
          <w:sz w:val="24"/>
          <w:szCs w:val="24"/>
          <w:lang w:val="en-US" w:eastAsia="zh-CN"/>
        </w:rPr>
        <w:t>市场部</w:t>
      </w:r>
      <w:r>
        <w:rPr>
          <w:rFonts w:hint="eastAsia" w:ascii="宋体" w:hAnsi="宋体"/>
          <w:kern w:val="2"/>
          <w:sz w:val="24"/>
          <w:szCs w:val="24"/>
          <w:lang w:eastAsia="zh-CN"/>
        </w:rPr>
        <w:t>负责收集客户信息，接收和处理客户的投诉，流程见</w:t>
      </w:r>
      <w:r>
        <w:rPr>
          <w:rFonts w:ascii="宋体" w:hAnsi="宋体"/>
          <w:kern w:val="2"/>
          <w:sz w:val="24"/>
          <w:szCs w:val="24"/>
          <w:lang w:eastAsia="zh-CN"/>
        </w:rPr>
        <w:fldChar w:fldCharType="begin"/>
      </w:r>
      <w:r>
        <w:rPr>
          <w:rFonts w:ascii="宋体" w:hAnsi="宋体"/>
          <w:kern w:val="2"/>
          <w:sz w:val="24"/>
          <w:szCs w:val="24"/>
          <w:lang w:eastAsia="zh-CN"/>
        </w:rPr>
        <w:instrText xml:space="preserve"> REF _Ref363386902 \h  \* MERGEFORMAT </w:instrText>
      </w:r>
      <w:r>
        <w:rPr>
          <w:rFonts w:ascii="宋体" w:hAnsi="宋体"/>
          <w:kern w:val="2"/>
          <w:sz w:val="24"/>
          <w:szCs w:val="24"/>
          <w:lang w:eastAsia="zh-CN"/>
        </w:rPr>
        <w:fldChar w:fldCharType="separate"/>
      </w:r>
      <w:r>
        <w:rPr>
          <w:rFonts w:hint="eastAsia" w:ascii="宋体" w:hAnsi="宋体"/>
          <w:kern w:val="2"/>
          <w:sz w:val="24"/>
          <w:szCs w:val="24"/>
          <w:lang w:eastAsia="zh-CN"/>
        </w:rPr>
        <w:t>图6.1投诉管理流程</w:t>
      </w:r>
      <w:r>
        <w:rPr>
          <w:rFonts w:ascii="宋体" w:hAnsi="宋体"/>
          <w:kern w:val="2"/>
          <w:sz w:val="24"/>
          <w:szCs w:val="24"/>
          <w:lang w:eastAsia="zh-CN"/>
        </w:rPr>
        <w:fldChar w:fldCharType="end"/>
      </w:r>
      <w:r>
        <w:rPr>
          <w:rFonts w:hint="eastAsia" w:ascii="宋体" w:hAnsi="宋体"/>
          <w:kern w:val="2"/>
          <w:sz w:val="24"/>
          <w:szCs w:val="24"/>
          <w:lang w:eastAsia="zh-CN"/>
        </w:rPr>
        <w:t>。</w:t>
      </w:r>
      <w:r>
        <w:rPr>
          <w:rFonts w:hint="eastAsia" w:ascii="宋体" w:hAnsi="宋体"/>
          <w:kern w:val="2"/>
          <w:sz w:val="24"/>
          <w:szCs w:val="24"/>
          <w:lang w:val="en-US" w:eastAsia="zh-CN"/>
        </w:rPr>
        <w:t>行政</w:t>
      </w:r>
      <w:r>
        <w:rPr>
          <w:rFonts w:hint="eastAsia" w:ascii="宋体" w:hAnsi="宋体"/>
          <w:kern w:val="2"/>
          <w:sz w:val="24"/>
          <w:szCs w:val="24"/>
          <w:lang w:eastAsia="zh-CN"/>
        </w:rPr>
        <w:t>部的职责是：客户质量投诉、三包索赔、外部退/换货接收处理；业务员外部质量处理支持、重大售后服务的组织与落实；协助业务员做好质量信息的处理回复；客户质量要求识别输入与管理；与公司售后部等职能部门接口做好售后服务工作；外部质量运行、客户质量满意度分析与组织改善等。最大限度减少顾客不满和业务流失。</w:t>
      </w:r>
    </w:p>
    <w:p>
      <w:pPr>
        <w:spacing w:line="360" w:lineRule="auto"/>
        <w:ind w:firstLine="440" w:firstLineChars="200"/>
        <w:rPr>
          <w:rFonts w:hint="eastAsia" w:ascii="宋体" w:hAnsi="宋体"/>
          <w:kern w:val="2"/>
          <w:sz w:val="24"/>
          <w:szCs w:val="24"/>
          <w:lang w:eastAsia="zh-CN"/>
        </w:rPr>
      </w:pPr>
      <w:r>
        <w:drawing>
          <wp:inline distT="0" distB="0" distL="114300" distR="114300">
            <wp:extent cx="5276850" cy="3038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6850" cy="3038475"/>
                    </a:xfrm>
                    <a:prstGeom prst="rect">
                      <a:avLst/>
                    </a:prstGeom>
                    <a:noFill/>
                    <a:ln>
                      <a:noFill/>
                    </a:ln>
                  </pic:spPr>
                </pic:pic>
              </a:graphicData>
            </a:graphic>
          </wp:inline>
        </w:drawing>
      </w:r>
    </w:p>
    <w:p>
      <w:pPr>
        <w:spacing w:line="360" w:lineRule="auto"/>
        <w:ind w:firstLine="440" w:firstLineChars="200"/>
        <w:jc w:val="center"/>
        <w:rPr>
          <w:rFonts w:cs="宋体" w:asciiTheme="majorEastAsia" w:hAnsiTheme="majorEastAsia" w:eastAsiaTheme="majorEastAsia"/>
          <w:sz w:val="24"/>
          <w:szCs w:val="24"/>
          <w:lang w:eastAsia="zh-CN"/>
        </w:rPr>
      </w:pPr>
      <w:r>
        <w:rPr>
          <w:rFonts w:hint="eastAsia"/>
        </w:rPr>
        <w:drawing>
          <wp:inline distT="0" distB="0" distL="114300" distR="114300">
            <wp:extent cx="5572125" cy="7753350"/>
            <wp:effectExtent l="0" t="0" r="0" b="635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9"/>
                    <a:stretch>
                      <a:fillRect/>
                    </a:stretch>
                  </pic:blipFill>
                  <pic:spPr>
                    <a:xfrm>
                      <a:off x="0" y="0"/>
                      <a:ext cx="5572125" cy="7753350"/>
                    </a:xfrm>
                    <a:prstGeom prst="rect">
                      <a:avLst/>
                    </a:prstGeom>
                    <a:noFill/>
                    <a:ln>
                      <a:noFill/>
                    </a:ln>
                  </pic:spPr>
                </pic:pic>
              </a:graphicData>
            </a:graphic>
          </wp:inline>
        </w:drawing>
      </w:r>
    </w:p>
    <w:p>
      <w:pPr>
        <w:pStyle w:val="3"/>
        <w:spacing w:after="120" w:afterLines="50" w:line="360" w:lineRule="auto"/>
        <w:jc w:val="center"/>
        <w:rPr>
          <w:rFonts w:ascii="宋体" w:hAnsi="宋体" w:eastAsia="宋体" w:cs="宋体"/>
          <w:b/>
          <w:kern w:val="0"/>
          <w:sz w:val="24"/>
          <w:szCs w:val="24"/>
        </w:rPr>
      </w:pPr>
      <w:bookmarkStart w:id="26" w:name="_Ref363386902"/>
      <w:r>
        <w:rPr>
          <w:rFonts w:hint="eastAsia" w:ascii="宋体" w:hAnsi="宋体" w:eastAsia="宋体"/>
          <w:b/>
          <w:sz w:val="24"/>
          <w:szCs w:val="24"/>
        </w:rPr>
        <w:t>图6.1投诉管理流程</w:t>
      </w:r>
      <w:bookmarkEnd w:id="26"/>
    </w:p>
    <w:p>
      <w:pPr>
        <w:pStyle w:val="34"/>
        <w:spacing w:line="360" w:lineRule="auto"/>
        <w:ind w:firstLine="480"/>
        <w:rPr>
          <w:rFonts w:ascii="宋体" w:hAnsi="宋体"/>
          <w:color w:val="auto"/>
        </w:rPr>
      </w:pPr>
      <w:r>
        <w:rPr>
          <w:rFonts w:hint="eastAsia" w:ascii="宋体" w:hAnsi="宋体"/>
          <w:color w:val="auto"/>
          <w:lang w:val="en-US" w:eastAsia="zh-CN"/>
        </w:rPr>
        <w:t>贸易部</w:t>
      </w:r>
      <w:r>
        <w:rPr>
          <w:rFonts w:ascii="宋体" w:hAnsi="宋体"/>
          <w:color w:val="auto"/>
        </w:rPr>
        <w:t>负责接收、收集顾客的抱怨/投诉，将顾客的意见记录，通过</w:t>
      </w:r>
      <w:r>
        <w:rPr>
          <w:rFonts w:hint="eastAsia" w:ascii="宋体" w:hAnsi="宋体"/>
          <w:color w:val="auto"/>
        </w:rPr>
        <w:t>客诉处理记录或顾客专用格式，</w:t>
      </w:r>
      <w:r>
        <w:rPr>
          <w:rFonts w:ascii="宋体" w:hAnsi="宋体"/>
          <w:color w:val="auto"/>
        </w:rPr>
        <w:t>将相关信息传递到</w:t>
      </w:r>
      <w:r>
        <w:rPr>
          <w:rFonts w:hint="eastAsia" w:ascii="宋体" w:hAnsi="宋体"/>
          <w:color w:val="auto"/>
          <w:lang w:val="en-US" w:eastAsia="zh-CN"/>
        </w:rPr>
        <w:t>质检部</w:t>
      </w:r>
      <w:r>
        <w:rPr>
          <w:rFonts w:ascii="宋体" w:hAnsi="宋体"/>
          <w:color w:val="auto"/>
        </w:rPr>
        <w:t>，</w:t>
      </w:r>
      <w:r>
        <w:rPr>
          <w:rFonts w:hint="eastAsia" w:ascii="宋体" w:hAnsi="宋体"/>
          <w:color w:val="auto"/>
          <w:lang w:eastAsia="zh-CN"/>
        </w:rPr>
        <w:t>品保科</w:t>
      </w:r>
      <w:r>
        <w:rPr>
          <w:rFonts w:hint="eastAsia" w:ascii="宋体" w:hAnsi="宋体"/>
          <w:color w:val="auto"/>
        </w:rPr>
        <w:t>接到顾客投诉反馈信息后，立即组织相关人员对可疑产品进行区分隔离：</w:t>
      </w: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1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区分隔离的可疑产品包括在制品，成品仓库，发运的在途品，外库存，涉及到外协件和原材料的应包含原材料库和相应的分供方；</w:t>
      </w: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2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lang w:val="en-US" w:eastAsia="zh-CN"/>
        </w:rPr>
        <w:t>质检部</w:t>
      </w:r>
      <w:r>
        <w:rPr>
          <w:rFonts w:hint="eastAsia" w:ascii="宋体" w:hAnsi="宋体"/>
          <w:color w:val="auto"/>
        </w:rPr>
        <w:t>组织相关人员根据异常情况，确定临时措施，对可疑不合格品进行检查、返工、返修或者报废处理；必要时，填写《客诉处理报告单》；</w:t>
      </w: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3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在24小时之内把相关信息返回到顾客。</w:t>
      </w:r>
    </w:p>
    <w:p>
      <w:pPr>
        <w:pStyle w:val="34"/>
        <w:spacing w:line="360" w:lineRule="auto"/>
        <w:ind w:firstLine="480"/>
        <w:rPr>
          <w:rFonts w:ascii="宋体" w:hAnsi="宋体"/>
          <w:color w:val="auto"/>
        </w:rPr>
      </w:pPr>
      <w:r>
        <w:rPr>
          <w:rFonts w:ascii="宋体" w:hAnsi="宋体"/>
          <w:color w:val="auto"/>
        </w:rPr>
        <w:t>若分析确认的结果是本公司的制造质量问题，</w:t>
      </w:r>
      <w:r>
        <w:rPr>
          <w:rFonts w:hint="eastAsia" w:ascii="宋体" w:hAnsi="宋体"/>
          <w:color w:val="auto"/>
          <w:lang w:eastAsia="zh-CN"/>
        </w:rPr>
        <w:t>质检</w:t>
      </w:r>
      <w:r>
        <w:rPr>
          <w:rFonts w:hint="eastAsia" w:ascii="宋体" w:hAnsi="宋体"/>
          <w:color w:val="auto"/>
          <w:lang w:val="en-US" w:eastAsia="zh-CN"/>
        </w:rPr>
        <w:t>部</w:t>
      </w:r>
      <w:r>
        <w:rPr>
          <w:rFonts w:ascii="宋体" w:hAnsi="宋体"/>
          <w:color w:val="auto"/>
        </w:rPr>
        <w:t>组织相关人员分析原因，以确定根本原因，提出纠正和预防措施并组织实施，适当采用与风险相适应的防错技术</w:t>
      </w:r>
      <w:r>
        <w:rPr>
          <w:rFonts w:hint="eastAsia" w:ascii="宋体" w:hAnsi="宋体"/>
          <w:color w:val="auto"/>
        </w:rPr>
        <w:t>。</w:t>
      </w:r>
      <w:r>
        <w:rPr>
          <w:rFonts w:hint="eastAsia" w:ascii="宋体" w:hAnsi="宋体"/>
          <w:color w:val="auto"/>
          <w:lang w:val="en-US" w:eastAsia="zh-CN"/>
        </w:rPr>
        <w:t>质检部</w:t>
      </w:r>
      <w:r>
        <w:rPr>
          <w:rFonts w:ascii="宋体" w:hAnsi="宋体"/>
          <w:color w:val="auto"/>
        </w:rPr>
        <w:t>评价纠正和预防措施的有效性，防止问题的再次发生。</w:t>
      </w:r>
    </w:p>
    <w:p>
      <w:pPr>
        <w:pStyle w:val="34"/>
        <w:spacing w:line="360" w:lineRule="auto"/>
        <w:ind w:firstLine="480"/>
        <w:rPr>
          <w:rFonts w:ascii="宋体" w:hAnsi="宋体"/>
          <w:color w:val="auto"/>
        </w:rPr>
      </w:pPr>
      <w:r>
        <w:rPr>
          <w:rFonts w:hint="eastAsia" w:ascii="宋体" w:hAnsi="宋体"/>
          <w:color w:val="auto"/>
        </w:rPr>
        <w:t>投诉信息的</w:t>
      </w:r>
      <w:r>
        <w:rPr>
          <w:rFonts w:hint="eastAsia" w:ascii="宋体" w:hAnsi="宋体"/>
          <w:color w:val="000000" w:themeColor="text1"/>
        </w:rPr>
        <w:t>积累、分析。售后服务</w:t>
      </w:r>
      <w:r>
        <w:rPr>
          <w:rFonts w:ascii="宋体" w:hAnsi="宋体"/>
          <w:color w:val="000000" w:themeColor="text1"/>
        </w:rPr>
        <w:t>、</w:t>
      </w:r>
      <w:r>
        <w:rPr>
          <w:rFonts w:hint="eastAsia" w:ascii="宋体" w:hAnsi="宋体"/>
          <w:color w:val="000000" w:themeColor="text1"/>
          <w:lang w:eastAsia="zh-CN"/>
        </w:rPr>
        <w:t>质检科</w:t>
      </w:r>
      <w:r>
        <w:rPr>
          <w:rFonts w:ascii="宋体" w:hAnsi="宋体"/>
          <w:color w:val="000000" w:themeColor="text1"/>
        </w:rPr>
        <w:t>负责定期对顾客投诉情况进行统计</w:t>
      </w:r>
      <w:r>
        <w:rPr>
          <w:rFonts w:hint="eastAsia" w:ascii="宋体" w:hAnsi="宋体"/>
          <w:color w:val="000000" w:themeColor="text1"/>
        </w:rPr>
        <w:t>。</w:t>
      </w:r>
      <w:r>
        <w:rPr>
          <w:rFonts w:hint="eastAsia" w:ascii="宋体" w:hAnsi="宋体"/>
          <w:color w:val="000000" w:themeColor="text1"/>
          <w:lang w:val="en-US" w:eastAsia="zh-CN"/>
        </w:rPr>
        <w:t>质检部</w:t>
      </w:r>
      <w:r>
        <w:rPr>
          <w:rFonts w:hint="eastAsia" w:ascii="宋体" w:hAnsi="宋体"/>
          <w:color w:val="000000" w:themeColor="text1"/>
        </w:rPr>
        <w:t>负责对顾客反馈回的《质量信息反馈单》、《维修</w:t>
      </w:r>
      <w:r>
        <w:rPr>
          <w:rFonts w:hint="eastAsia" w:ascii="宋体" w:hAnsi="宋体"/>
          <w:color w:val="000000" w:themeColor="text1"/>
          <w:lang w:val="en-US" w:eastAsia="zh-CN"/>
        </w:rPr>
        <w:t>单</w:t>
      </w:r>
      <w:r>
        <w:rPr>
          <w:rFonts w:hint="eastAsia" w:ascii="宋体" w:hAnsi="宋体"/>
          <w:color w:val="000000" w:themeColor="text1"/>
        </w:rPr>
        <w:t>》等单据、无具体故障件退回的情报展开分析，制订解决的措施，跟踪解决措施的有效性直至问</w:t>
      </w:r>
      <w:r>
        <w:rPr>
          <w:rFonts w:hint="eastAsia" w:ascii="宋体" w:hAnsi="宋体"/>
          <w:color w:val="auto"/>
        </w:rPr>
        <w:t>题关闭。</w:t>
      </w:r>
    </w:p>
    <w:p>
      <w:pPr>
        <w:pStyle w:val="34"/>
        <w:spacing w:line="360" w:lineRule="auto"/>
        <w:ind w:firstLine="0" w:firstLineChars="0"/>
        <w:rPr>
          <w:rFonts w:asciiTheme="majorEastAsia" w:hAnsiTheme="majorEastAsia" w:eastAsiaTheme="majorEastAsia" w:cstheme="majorEastAsia"/>
          <w:b/>
          <w:bCs/>
          <w:kern w:val="0"/>
          <w:szCs w:val="26"/>
        </w:rPr>
      </w:pPr>
      <w:r>
        <w:rPr>
          <w:rFonts w:hint="eastAsia" w:asciiTheme="majorEastAsia" w:hAnsiTheme="majorEastAsia" w:eastAsiaTheme="majorEastAsia" w:cstheme="majorEastAsia"/>
          <w:b/>
          <w:bCs/>
          <w:kern w:val="0"/>
          <w:szCs w:val="26"/>
        </w:rPr>
        <w:t>6.2产品质量承诺</w:t>
      </w:r>
    </w:p>
    <w:p>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为构建诚信经营、公平竞争的市场环境，切实保证产品质量及服务质量，维护消费者合法权益，公司向社会作出郑重承诺：</w:t>
      </w:r>
    </w:p>
    <w:p>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7" w:name="_Toc7146_WPSOffice_Level2"/>
      <w:r>
        <w:rPr>
          <w:rFonts w:hint="eastAsia" w:asciiTheme="majorEastAsia" w:hAnsiTheme="majorEastAsia" w:eastAsiaTheme="majorEastAsia" w:cstheme="majorEastAsia"/>
          <w:b/>
          <w:bCs/>
          <w:sz w:val="24"/>
          <w:szCs w:val="26"/>
          <w:lang w:eastAsia="zh-CN"/>
        </w:rPr>
        <w:t>依法依规做精品</w:t>
      </w:r>
      <w:bookmarkEnd w:id="27"/>
    </w:p>
    <w:p>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消费者对高质量产品的期待和要求，做感动人心的智能卫浴产品。</w:t>
      </w:r>
    </w:p>
    <w:p>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8" w:name="_Toc12788_WPSOffice_Level2"/>
      <w:r>
        <w:rPr>
          <w:rFonts w:hint="eastAsia" w:asciiTheme="majorEastAsia" w:hAnsiTheme="majorEastAsia" w:eastAsiaTheme="majorEastAsia" w:cstheme="majorEastAsia"/>
          <w:b/>
          <w:bCs/>
          <w:sz w:val="24"/>
          <w:szCs w:val="26"/>
          <w:lang w:eastAsia="zh-CN"/>
        </w:rPr>
        <w:t>快速响应做服务</w:t>
      </w:r>
      <w:bookmarkEnd w:id="28"/>
    </w:p>
    <w:p>
      <w:pPr>
        <w:widowControl/>
        <w:spacing w:line="360" w:lineRule="auto"/>
        <w:ind w:firstLine="480" w:firstLineChars="200"/>
        <w:rPr>
          <w:rFonts w:ascii="宋体" w:hAnsi="宋体"/>
          <w:kern w:val="2"/>
          <w:sz w:val="24"/>
          <w:szCs w:val="24"/>
          <w:lang w:eastAsia="zh-CN"/>
        </w:rPr>
      </w:pPr>
      <w:r>
        <w:rPr>
          <w:rFonts w:hint="eastAsia" w:ascii="宋体" w:hAnsi="宋体"/>
          <w:bCs/>
          <w:sz w:val="24"/>
          <w:szCs w:val="24"/>
          <w:lang w:eastAsia="zh-CN"/>
        </w:rPr>
        <w:t>推进售后服务体系建设，落实三包措施及公司的各项承诺，对消费者及客户的投诉做出快速响应。并承诺，</w:t>
      </w:r>
      <w:r>
        <w:rPr>
          <w:rFonts w:hint="eastAsia" w:ascii="宋体" w:hAnsi="宋体"/>
          <w:color w:val="000000" w:themeColor="text1"/>
          <w:kern w:val="2"/>
          <w:sz w:val="24"/>
          <w:szCs w:val="24"/>
          <w:lang w:eastAsia="zh-CN"/>
        </w:rPr>
        <w:t>对于顾客</w:t>
      </w:r>
      <w:r>
        <w:rPr>
          <w:rFonts w:hint="eastAsia" w:ascii="宋体" w:hAnsi="宋体"/>
          <w:kern w:val="2"/>
          <w:sz w:val="24"/>
          <w:szCs w:val="24"/>
          <w:lang w:eastAsia="zh-CN"/>
        </w:rPr>
        <w:t>的投诉:</w:t>
      </w:r>
    </w:p>
    <w:p>
      <w:pPr>
        <w:widowControl/>
        <w:spacing w:line="360" w:lineRule="auto"/>
        <w:rPr>
          <w:rFonts w:ascii="宋体" w:hAnsi="宋体"/>
          <w:kern w:val="2"/>
          <w:sz w:val="24"/>
          <w:szCs w:val="24"/>
          <w:lang w:eastAsia="zh-CN"/>
        </w:rPr>
      </w:pPr>
      <w:r>
        <w:rPr>
          <w:rFonts w:hint="eastAsia" w:ascii="宋体" w:hAnsi="宋体"/>
          <w:kern w:val="2"/>
          <w:sz w:val="24"/>
          <w:szCs w:val="24"/>
          <w:lang w:eastAsia="zh-CN"/>
        </w:rPr>
        <w:t>①一般问题的处理不得超过12小时，12小时内处理结果反馈给客户职能人员；</w:t>
      </w:r>
    </w:p>
    <w:p>
      <w:pPr>
        <w:widowControl/>
        <w:spacing w:line="360" w:lineRule="auto"/>
        <w:rPr>
          <w:rFonts w:ascii="宋体" w:hAnsi="宋体"/>
          <w:kern w:val="2"/>
          <w:sz w:val="24"/>
          <w:szCs w:val="24"/>
          <w:lang w:eastAsia="zh-CN"/>
        </w:rPr>
      </w:pPr>
      <w:r>
        <w:rPr>
          <w:rFonts w:hint="eastAsia" w:ascii="宋体" w:hAnsi="宋体"/>
          <w:kern w:val="2"/>
          <w:sz w:val="24"/>
          <w:szCs w:val="24"/>
          <w:lang w:eastAsia="zh-CN"/>
        </w:rPr>
        <w:t>②影响较大的问题的处理不得超过6小时，6小时内处理结果必须反馈给客户职能人员；</w:t>
      </w:r>
    </w:p>
    <w:p>
      <w:pPr>
        <w:widowControl/>
        <w:spacing w:line="360" w:lineRule="auto"/>
        <w:rPr>
          <w:rFonts w:ascii="宋体" w:hAnsi="宋体"/>
          <w:kern w:val="2"/>
          <w:sz w:val="24"/>
          <w:szCs w:val="24"/>
          <w:lang w:eastAsia="zh-CN"/>
        </w:rPr>
      </w:pPr>
      <w:r>
        <w:rPr>
          <w:rFonts w:hint="eastAsia" w:ascii="宋体" w:hAnsi="宋体"/>
          <w:kern w:val="2"/>
          <w:sz w:val="24"/>
          <w:szCs w:val="24"/>
          <w:lang w:eastAsia="zh-CN"/>
        </w:rPr>
        <w:t>③严重及重大问题的处理不得超过4小时，4小时内处理结果必须反馈给客户职能人员；</w:t>
      </w:r>
    </w:p>
    <w:p>
      <w:pPr>
        <w:widowControl/>
        <w:spacing w:line="360" w:lineRule="auto"/>
        <w:rPr>
          <w:rFonts w:ascii="宋体" w:hAnsi="宋体"/>
          <w:bCs/>
          <w:sz w:val="24"/>
          <w:szCs w:val="24"/>
          <w:lang w:eastAsia="zh-CN"/>
        </w:rPr>
      </w:pPr>
      <w:r>
        <w:rPr>
          <w:rFonts w:hint="eastAsia" w:ascii="宋体" w:hAnsi="宋体"/>
          <w:kern w:val="2"/>
          <w:sz w:val="24"/>
          <w:szCs w:val="24"/>
          <w:lang w:eastAsia="zh-CN"/>
        </w:rPr>
        <w:t>④顾客的建议处理周期为3天，任何处理意见均应在隔日内反馈客户职能人员。。</w:t>
      </w:r>
    </w:p>
    <w:p>
      <w:pPr>
        <w:widowControl/>
        <w:spacing w:line="360" w:lineRule="auto"/>
        <w:ind w:firstLine="482" w:firstLineChars="200"/>
        <w:rPr>
          <w:rFonts w:hint="eastAsia" w:asciiTheme="majorEastAsia" w:hAnsiTheme="majorEastAsia" w:eastAsiaTheme="majorEastAsia" w:cstheme="majorEastAsia"/>
          <w:b/>
          <w:bCs/>
          <w:sz w:val="24"/>
          <w:szCs w:val="26"/>
          <w:lang w:eastAsia="zh-CN"/>
        </w:rPr>
      </w:pPr>
      <w:bookmarkStart w:id="29" w:name="_Toc19641_WPSOffice_Level2"/>
      <w:r>
        <w:rPr>
          <w:rFonts w:hint="eastAsia" w:asciiTheme="majorEastAsia" w:hAnsiTheme="majorEastAsia" w:eastAsiaTheme="majorEastAsia" w:cstheme="majorEastAsia"/>
          <w:b/>
          <w:bCs/>
          <w:sz w:val="24"/>
          <w:szCs w:val="26"/>
          <w:lang w:eastAsia="zh-CN"/>
        </w:rPr>
        <w:t>迈向目标零缺陷</w:t>
      </w:r>
      <w:bookmarkEnd w:id="29"/>
    </w:p>
    <w:p>
      <w:pPr>
        <w:widowControl/>
        <w:spacing w:line="360" w:lineRule="auto"/>
        <w:ind w:firstLine="480" w:firstLineChars="200"/>
        <w:rPr>
          <w:rFonts w:hint="eastAsia" w:ascii="宋体" w:hAnsi="宋体"/>
          <w:bCs/>
          <w:sz w:val="24"/>
          <w:szCs w:val="24"/>
          <w:lang w:eastAsia="zh-CN"/>
        </w:rPr>
      </w:pPr>
      <w:r>
        <w:rPr>
          <w:rFonts w:hint="eastAsia" w:ascii="宋体" w:hAnsi="宋体"/>
          <w:bCs/>
          <w:sz w:val="24"/>
          <w:szCs w:val="24"/>
          <w:lang w:eastAsia="zh-CN"/>
        </w:rPr>
        <w:t>加强全员、全过程、全方位的质量管理，推行先进的质量管理方法，完善质量保证体系，加强原材料、生产过程和产品出厂等全过程质量控制，向质量“零缺陷”的目标不断迈进。</w:t>
      </w:r>
    </w:p>
    <w:p>
      <w:pPr>
        <w:widowControl/>
        <w:spacing w:line="360" w:lineRule="auto"/>
        <w:ind w:firstLine="480" w:firstLineChars="200"/>
        <w:rPr>
          <w:rFonts w:hint="eastAsia" w:ascii="宋体" w:hAnsi="宋体"/>
          <w:bCs/>
          <w:sz w:val="24"/>
          <w:szCs w:val="24"/>
          <w:lang w:eastAsia="zh-CN"/>
        </w:rPr>
      </w:pPr>
    </w:p>
    <w:p>
      <w:pPr>
        <w:pStyle w:val="27"/>
        <w:tabs>
          <w:tab w:val="left" w:pos="804"/>
        </w:tabs>
        <w:spacing w:line="360" w:lineRule="auto"/>
        <w:ind w:right="200"/>
        <w:jc w:val="center"/>
        <w:rPr>
          <w:sz w:val="20"/>
          <w:szCs w:val="20"/>
          <w:lang w:eastAsia="zh-CN"/>
        </w:rPr>
      </w:pPr>
      <w:bookmarkStart w:id="30" w:name="_Toc24912745"/>
      <w:bookmarkStart w:id="31" w:name="_Toc15061_WPSOffice_Level1"/>
      <w:r>
        <w:rPr>
          <w:rFonts w:hint="eastAsia"/>
          <w:lang w:eastAsia="zh-CN"/>
        </w:rPr>
        <w:t>第三部分 结</w:t>
      </w:r>
      <w:r>
        <w:rPr>
          <w:lang w:eastAsia="zh-CN"/>
        </w:rPr>
        <w:tab/>
      </w:r>
      <w:r>
        <w:rPr>
          <w:rFonts w:hint="eastAsia"/>
          <w:lang w:eastAsia="zh-CN"/>
        </w:rPr>
        <w:t>语</w:t>
      </w:r>
      <w:bookmarkEnd w:id="30"/>
      <w:bookmarkEnd w:id="31"/>
    </w:p>
    <w:p>
      <w:pPr>
        <w:pStyle w:val="5"/>
        <w:spacing w:before="37" w:line="360" w:lineRule="auto"/>
        <w:ind w:right="493" w:firstLine="522"/>
        <w:jc w:val="both"/>
        <w:rPr>
          <w:color w:val="000000" w:themeColor="text1"/>
          <w:w w:val="95"/>
          <w:lang w:eastAsia="zh-CN"/>
        </w:rPr>
      </w:pPr>
      <w:r>
        <w:rPr>
          <w:rFonts w:hint="eastAsia" w:cs="宋体"/>
          <w:color w:val="000000"/>
          <w:sz w:val="24"/>
          <w:szCs w:val="24"/>
          <w:lang w:eastAsia="zh-CN"/>
        </w:rPr>
        <w:t>自公司成立以来，公司严格遵守《公司法》《劳动法》《劳动合同法》《产品质量法》和《消费者权益保护法》等法律法规，自觉履行公司章程及公司制度，坚持“创新、专注、诚信、共赢”的理念，保障员工的合法权益，恪守产品质量，“决不让一件不合格产品出厂”的质量宣言，“质量就是企业的生命”生产理念，精益求精，创新品牌，共同努力打造我们自己的名牌产品。学习世界级先进企业的管理模式，优化内部管理流程、整合管理方法，为实现“浙江制造”国内领先、国际一流的目标持续努力。</w:t>
      </w:r>
    </w:p>
    <w:p>
      <w:pPr>
        <w:pStyle w:val="5"/>
        <w:spacing w:before="37" w:line="360" w:lineRule="auto"/>
        <w:ind w:right="493" w:firstLine="522"/>
        <w:jc w:val="both"/>
        <w:rPr>
          <w:color w:val="000000" w:themeColor="text1"/>
          <w:w w:val="95"/>
          <w:lang w:eastAsia="zh-CN"/>
        </w:rPr>
      </w:pPr>
      <w:r>
        <w:rPr>
          <w:rFonts w:hint="eastAsia"/>
          <w:color w:val="000000" w:themeColor="text1"/>
          <w:w w:val="95"/>
          <w:lang w:eastAsia="zh-CN"/>
        </w:rPr>
        <w:t>质量是每一个成功企业的永恒追求。随着行业的不断发展和消费者消费观念的成熟，对产品的质量要求将会不断提高。作为一个负责任的企业，</w:t>
      </w:r>
      <w:r>
        <w:rPr>
          <w:rFonts w:hint="eastAsia"/>
          <w:color w:val="000000" w:themeColor="text1"/>
          <w:w w:val="95"/>
          <w:lang w:val="en-US" w:eastAsia="zh-CN"/>
        </w:rPr>
        <w:t>鸿浩科技</w:t>
      </w:r>
      <w:r>
        <w:rPr>
          <w:rFonts w:hint="eastAsia"/>
          <w:color w:val="000000" w:themeColor="text1"/>
          <w:w w:val="95"/>
          <w:lang w:eastAsia="zh-CN"/>
        </w:rPr>
        <w:t>在质量诚</w:t>
      </w:r>
      <w:r>
        <w:rPr>
          <w:rFonts w:hint="eastAsia"/>
          <w:color w:val="000000" w:themeColor="text1"/>
          <w:spacing w:val="1"/>
          <w:w w:val="95"/>
          <w:lang w:eastAsia="zh-CN"/>
        </w:rPr>
        <w:t>信</w:t>
      </w:r>
      <w:r>
        <w:rPr>
          <w:rFonts w:hint="eastAsia"/>
          <w:color w:val="000000" w:themeColor="text1"/>
          <w:w w:val="95"/>
          <w:lang w:eastAsia="zh-CN"/>
        </w:rPr>
        <w:t>体系</w:t>
      </w:r>
      <w:r>
        <w:rPr>
          <w:rFonts w:hint="eastAsia"/>
          <w:color w:val="000000" w:themeColor="text1"/>
          <w:spacing w:val="1"/>
          <w:w w:val="95"/>
          <w:lang w:eastAsia="zh-CN"/>
        </w:rPr>
        <w:t>建</w:t>
      </w:r>
      <w:r>
        <w:rPr>
          <w:rFonts w:hint="eastAsia"/>
          <w:color w:val="000000" w:themeColor="text1"/>
          <w:w w:val="95"/>
          <w:lang w:eastAsia="zh-CN"/>
        </w:rPr>
        <w:t>设上的脚步将永不停歇。</w:t>
      </w:r>
      <w:r>
        <w:rPr>
          <w:rFonts w:hint="eastAsia"/>
          <w:w w:val="95"/>
          <w:lang w:eastAsia="zh-CN"/>
        </w:rPr>
        <w:t>我们将以浙江制造“品字标”认证为契机，</w:t>
      </w:r>
      <w:r>
        <w:rPr>
          <w:rFonts w:hint="eastAsia"/>
          <w:color w:val="000000" w:themeColor="text1"/>
          <w:w w:val="95"/>
          <w:lang w:eastAsia="zh-CN"/>
        </w:rPr>
        <w:t>认真夯实质量管理基础，推动企业的精益化、信息化、自动化工作</w:t>
      </w:r>
      <w:r>
        <w:rPr>
          <w:rFonts w:hint="eastAsia"/>
          <w:color w:val="000000" w:themeColor="text1"/>
          <w:spacing w:val="-54"/>
          <w:w w:val="95"/>
          <w:lang w:eastAsia="zh-CN"/>
        </w:rPr>
        <w:t>，</w:t>
      </w:r>
      <w:r>
        <w:rPr>
          <w:rFonts w:hint="eastAsia"/>
          <w:color w:val="000000" w:themeColor="text1"/>
          <w:w w:val="95"/>
          <w:lang w:eastAsia="zh-CN"/>
        </w:rPr>
        <w:t>持续完善管理体系，提升质量管理水平，以公司战略及“管理创新，质量第一，顾客至上，诚信守约；遵守法规，增强意识，全员参与，持续改进”的</w:t>
      </w:r>
      <w:r>
        <w:rPr>
          <w:rFonts w:hint="eastAsia"/>
          <w:color w:val="000000" w:themeColor="text1"/>
          <w:w w:val="95"/>
          <w:lang w:val="en-US" w:eastAsia="zh-CN"/>
        </w:rPr>
        <w:t>一体化</w:t>
      </w:r>
      <w:r>
        <w:rPr>
          <w:rFonts w:hint="eastAsia"/>
          <w:color w:val="000000" w:themeColor="text1"/>
          <w:w w:val="95"/>
          <w:lang w:eastAsia="zh-CN"/>
        </w:rPr>
        <w:t>方针为指引，努力夯实质量诚信基础，持续提升产质量竞争力，并向着产品“零缺陷”的目标不断迈进，为客户提供极具体验感的优质产品和优良服务！</w:t>
      </w:r>
    </w:p>
    <w:p>
      <w:pPr>
        <w:pStyle w:val="5"/>
        <w:spacing w:before="37" w:line="360" w:lineRule="auto"/>
        <w:ind w:right="493" w:firstLine="522"/>
        <w:jc w:val="both"/>
        <w:rPr>
          <w:color w:val="000000" w:themeColor="text1"/>
          <w:lang w:eastAsia="zh-CN"/>
        </w:rPr>
      </w:pPr>
    </w:p>
    <w:p>
      <w:pPr>
        <w:pStyle w:val="5"/>
        <w:spacing w:before="37" w:line="360" w:lineRule="auto"/>
        <w:ind w:left="0" w:leftChars="0" w:right="491" w:firstLine="0" w:firstLineChars="0"/>
        <w:jc w:val="both"/>
        <w:rPr>
          <w:lang w:eastAsia="zh-CN"/>
        </w:rPr>
      </w:pPr>
    </w:p>
    <w:p>
      <w:pPr>
        <w:spacing w:line="360" w:lineRule="auto"/>
        <w:ind w:left="20"/>
        <w:rPr>
          <w:rFonts w:ascii="宋体" w:cs="宋体"/>
          <w:sz w:val="24"/>
          <w:szCs w:val="24"/>
          <w:lang w:eastAsia="zh-CN"/>
        </w:rPr>
      </w:pPr>
      <w:r>
        <w:rPr>
          <w:rFonts w:hint="eastAsia"/>
          <w:lang w:eastAsia="zh-CN"/>
        </w:rPr>
        <w:t xml:space="preserve">                                                                                                      </w:t>
      </w:r>
      <w:r>
        <w:rPr>
          <w:lang w:eastAsia="zh-CN"/>
        </w:rPr>
        <w:t xml:space="preserve">           </w:t>
      </w:r>
      <w:r>
        <w:rPr>
          <w:rFonts w:hint="eastAsia"/>
          <w:lang w:eastAsia="zh-CN"/>
        </w:rPr>
        <w:t xml:space="preserve">  </w:t>
      </w:r>
      <w:r>
        <w:rPr>
          <w:rFonts w:hint="eastAsia" w:ascii="宋体" w:hAnsi="宋体" w:cs="宋体"/>
          <w:sz w:val="24"/>
          <w:szCs w:val="24"/>
          <w:lang w:eastAsia="zh-CN"/>
        </w:rPr>
        <w:t xml:space="preserve">浙江鸿浩科技有限公司                                                </w:t>
      </w:r>
    </w:p>
    <w:p>
      <w:pPr>
        <w:pStyle w:val="5"/>
        <w:spacing w:before="37" w:line="360" w:lineRule="auto"/>
        <w:ind w:right="491" w:firstLine="520"/>
        <w:jc w:val="both"/>
        <w:rPr>
          <w:lang w:eastAsia="zh-CN"/>
        </w:rPr>
      </w:pPr>
      <w:r>
        <w:rPr>
          <w:rFonts w:hint="eastAsia"/>
          <w:lang w:eastAsia="zh-CN"/>
        </w:rPr>
        <w:t xml:space="preserve">                                              20</w:t>
      </w:r>
      <w:r>
        <w:rPr>
          <w:rFonts w:hint="eastAsia"/>
          <w:lang w:val="en-US" w:eastAsia="zh-CN"/>
        </w:rPr>
        <w:t>24</w:t>
      </w:r>
      <w:r>
        <w:rPr>
          <w:rFonts w:hint="eastAsia"/>
          <w:lang w:eastAsia="zh-CN"/>
        </w:rPr>
        <w:t>年</w:t>
      </w:r>
      <w:r>
        <w:rPr>
          <w:rFonts w:hint="eastAsia"/>
          <w:lang w:val="en-US" w:eastAsia="zh-CN"/>
        </w:rPr>
        <w:t>1</w:t>
      </w:r>
      <w:r>
        <w:rPr>
          <w:rFonts w:hint="eastAsia"/>
          <w:lang w:eastAsia="zh-CN"/>
        </w:rPr>
        <w:t>月</w:t>
      </w:r>
    </w:p>
    <w:sectPr>
      <w:footerReference r:id="rId5"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2051" o:spid="_x0000_s2051" o:spt="202" type="#_x0000_t202" style="position:absolute;left:0pt;margin-left:293.35pt;margin-top:781.95pt;height:11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6</w:t>
                </w:r>
                <w:r>
                  <w:rPr>
                    <w:rFonts w:ascii="Times New Roman" w:hAnsi="Times New Roman"/>
                    <w:sz w:val="1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w:pict>
        <v:shape id="_x0000_s2052" o:spid="_x0000_s2052" o:spt="202" type="#_x0000_t202" style="position:absolute;left:0pt;margin-left:292.2pt;margin-top:781.95pt;height:11pt;width:11.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20</w:t>
                </w:r>
                <w:r>
                  <w:rPr>
                    <w:rFonts w:ascii="Times New Roman" w:hAnsi="Times New Roman"/>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lang w:eastAsia="zh-CN"/>
      </w:rPr>
      <w:pict>
        <v:group id="_x0000_s2049" o:spid="_x0000_s2049" o:spt="203" style="position:absolute;left:0pt;margin-left:70.8pt;margin-top:21.35pt;height:0.1pt;width:463.65pt;mso-position-horizontal-relative:page;z-index:-251654144;mso-width-relative:page;mso-height-relative:page;" coordorigin="1416,-308" coordsize="9273,2">
          <o:lock v:ext="edit"/>
          <v:shape id="_x0000_s2050" o:spid="_x0000_s2050" style="position:absolute;left:1416;top:-308;height:2;width:9273;" filled="f" coordorigin="1416,-308" coordsize="9273,0" path="m1416,-308l10689,-308e">
            <v:path arrowok="t"/>
            <v:fill on="f" focussize="0,0"/>
            <v:stroke weight="0.58pt"/>
            <v:imagedata o:title=""/>
            <o:lock v:ext="edit"/>
          </v:shape>
        </v:group>
      </w:pict>
    </w:r>
    <w:r>
      <w:rPr>
        <w:rFonts w:hint="eastAsia"/>
        <w:sz w:val="20"/>
        <w:szCs w:val="20"/>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0F3A7"/>
    <w:multiLevelType w:val="singleLevel"/>
    <w:tmpl w:val="A800F3A7"/>
    <w:lvl w:ilvl="0" w:tentative="0">
      <w:start w:val="2"/>
      <w:numFmt w:val="decimal"/>
      <w:suff w:val="nothing"/>
      <w:lvlText w:val="%1、"/>
      <w:lvlJc w:val="left"/>
    </w:lvl>
  </w:abstractNum>
  <w:abstractNum w:abstractNumId="1">
    <w:nsid w:val="B906DB2D"/>
    <w:multiLevelType w:val="singleLevel"/>
    <w:tmpl w:val="B906DB2D"/>
    <w:lvl w:ilvl="0" w:tentative="0">
      <w:start w:val="1"/>
      <w:numFmt w:val="chineseCounting"/>
      <w:suff w:val="space"/>
      <w:lvlText w:val="第%1部分"/>
      <w:lvlJc w:val="left"/>
      <w:rPr>
        <w:rFonts w:hint="eastAsia"/>
      </w:rPr>
    </w:lvl>
  </w:abstractNum>
  <w:abstractNum w:abstractNumId="2">
    <w:nsid w:val="BD9C87B2"/>
    <w:multiLevelType w:val="singleLevel"/>
    <w:tmpl w:val="BD9C87B2"/>
    <w:lvl w:ilvl="0" w:tentative="0">
      <w:start w:val="1"/>
      <w:numFmt w:val="decimal"/>
      <w:suff w:val="nothing"/>
      <w:lvlText w:val="（%1）"/>
      <w:lvlJc w:val="left"/>
    </w:lvl>
  </w:abstractNum>
  <w:abstractNum w:abstractNumId="3">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5">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cyNzc2OWQ1OGYzYmJjMmQzZDFlYjZmNWI4YzA4MmYifQ=="/>
  </w:docVars>
  <w:rsids>
    <w:rsidRoot w:val="00475148"/>
    <w:rsid w:val="00004534"/>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4C34"/>
    <w:rsid w:val="000D4A85"/>
    <w:rsid w:val="000E3B10"/>
    <w:rsid w:val="000F18A8"/>
    <w:rsid w:val="000F3A5C"/>
    <w:rsid w:val="000F424F"/>
    <w:rsid w:val="000F4DAD"/>
    <w:rsid w:val="00101AED"/>
    <w:rsid w:val="0010647E"/>
    <w:rsid w:val="00106935"/>
    <w:rsid w:val="001123B3"/>
    <w:rsid w:val="00112C29"/>
    <w:rsid w:val="00122AA0"/>
    <w:rsid w:val="0012482A"/>
    <w:rsid w:val="00124968"/>
    <w:rsid w:val="001312B4"/>
    <w:rsid w:val="00143E96"/>
    <w:rsid w:val="001463CA"/>
    <w:rsid w:val="00147A61"/>
    <w:rsid w:val="00160658"/>
    <w:rsid w:val="001606CF"/>
    <w:rsid w:val="00164F3B"/>
    <w:rsid w:val="00165B82"/>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393D"/>
    <w:rsid w:val="00207E25"/>
    <w:rsid w:val="00212704"/>
    <w:rsid w:val="0022363A"/>
    <w:rsid w:val="00233432"/>
    <w:rsid w:val="00236E6A"/>
    <w:rsid w:val="002407BE"/>
    <w:rsid w:val="00250ECE"/>
    <w:rsid w:val="00255D3D"/>
    <w:rsid w:val="00262134"/>
    <w:rsid w:val="00265502"/>
    <w:rsid w:val="002734EF"/>
    <w:rsid w:val="0028313B"/>
    <w:rsid w:val="0028708E"/>
    <w:rsid w:val="002A494D"/>
    <w:rsid w:val="002C4F74"/>
    <w:rsid w:val="002C676D"/>
    <w:rsid w:val="002D6F7C"/>
    <w:rsid w:val="002E20FC"/>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F2398"/>
    <w:rsid w:val="003F7725"/>
    <w:rsid w:val="0040485E"/>
    <w:rsid w:val="00406EAC"/>
    <w:rsid w:val="00415440"/>
    <w:rsid w:val="00420713"/>
    <w:rsid w:val="0042073D"/>
    <w:rsid w:val="00420D14"/>
    <w:rsid w:val="00421034"/>
    <w:rsid w:val="00435EC7"/>
    <w:rsid w:val="00445439"/>
    <w:rsid w:val="004511F0"/>
    <w:rsid w:val="00453967"/>
    <w:rsid w:val="00455863"/>
    <w:rsid w:val="00457830"/>
    <w:rsid w:val="00463629"/>
    <w:rsid w:val="0046511C"/>
    <w:rsid w:val="00473F9A"/>
    <w:rsid w:val="00474787"/>
    <w:rsid w:val="00475148"/>
    <w:rsid w:val="00481528"/>
    <w:rsid w:val="00482BA9"/>
    <w:rsid w:val="00486E48"/>
    <w:rsid w:val="0049209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45F3C"/>
    <w:rsid w:val="0054620B"/>
    <w:rsid w:val="00550DC4"/>
    <w:rsid w:val="00550E75"/>
    <w:rsid w:val="00553DA0"/>
    <w:rsid w:val="00594CC7"/>
    <w:rsid w:val="005A683B"/>
    <w:rsid w:val="005B6EAA"/>
    <w:rsid w:val="005C3CA0"/>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71377"/>
    <w:rsid w:val="006814C9"/>
    <w:rsid w:val="0068222D"/>
    <w:rsid w:val="0068288D"/>
    <w:rsid w:val="00687A7A"/>
    <w:rsid w:val="00687ECC"/>
    <w:rsid w:val="006924F4"/>
    <w:rsid w:val="00693B3B"/>
    <w:rsid w:val="00694184"/>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57D7"/>
    <w:rsid w:val="007F7EF6"/>
    <w:rsid w:val="0080686F"/>
    <w:rsid w:val="00806A7D"/>
    <w:rsid w:val="00820107"/>
    <w:rsid w:val="00830F93"/>
    <w:rsid w:val="008331B0"/>
    <w:rsid w:val="00835989"/>
    <w:rsid w:val="00840934"/>
    <w:rsid w:val="008421F7"/>
    <w:rsid w:val="00845BF6"/>
    <w:rsid w:val="00853EB7"/>
    <w:rsid w:val="00854532"/>
    <w:rsid w:val="008576F6"/>
    <w:rsid w:val="008620D5"/>
    <w:rsid w:val="008631F6"/>
    <w:rsid w:val="00864130"/>
    <w:rsid w:val="008825D2"/>
    <w:rsid w:val="00883EFD"/>
    <w:rsid w:val="00886489"/>
    <w:rsid w:val="00891C3D"/>
    <w:rsid w:val="008A4289"/>
    <w:rsid w:val="008A4703"/>
    <w:rsid w:val="008A4A54"/>
    <w:rsid w:val="008B2706"/>
    <w:rsid w:val="008B4DC5"/>
    <w:rsid w:val="008D1064"/>
    <w:rsid w:val="008E1D2A"/>
    <w:rsid w:val="008E4D84"/>
    <w:rsid w:val="008F4F60"/>
    <w:rsid w:val="00900F96"/>
    <w:rsid w:val="00900FF4"/>
    <w:rsid w:val="009017B9"/>
    <w:rsid w:val="0090407E"/>
    <w:rsid w:val="009233E5"/>
    <w:rsid w:val="009310DF"/>
    <w:rsid w:val="00936DC5"/>
    <w:rsid w:val="00943B39"/>
    <w:rsid w:val="00954A99"/>
    <w:rsid w:val="00956E77"/>
    <w:rsid w:val="0097239A"/>
    <w:rsid w:val="0098657C"/>
    <w:rsid w:val="00994B52"/>
    <w:rsid w:val="009A6AD5"/>
    <w:rsid w:val="009C2F39"/>
    <w:rsid w:val="009C3D16"/>
    <w:rsid w:val="009D5B4A"/>
    <w:rsid w:val="009D628E"/>
    <w:rsid w:val="009E63B7"/>
    <w:rsid w:val="00A00B30"/>
    <w:rsid w:val="00A1340C"/>
    <w:rsid w:val="00A224DE"/>
    <w:rsid w:val="00A25716"/>
    <w:rsid w:val="00A3011C"/>
    <w:rsid w:val="00A32E16"/>
    <w:rsid w:val="00A41082"/>
    <w:rsid w:val="00A43900"/>
    <w:rsid w:val="00A43F7A"/>
    <w:rsid w:val="00A5012D"/>
    <w:rsid w:val="00A52227"/>
    <w:rsid w:val="00A6187B"/>
    <w:rsid w:val="00A73407"/>
    <w:rsid w:val="00A74C37"/>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624CB"/>
    <w:rsid w:val="00B6521A"/>
    <w:rsid w:val="00B65DB8"/>
    <w:rsid w:val="00B673EC"/>
    <w:rsid w:val="00B855DE"/>
    <w:rsid w:val="00BA662B"/>
    <w:rsid w:val="00BC03CE"/>
    <w:rsid w:val="00BC1C78"/>
    <w:rsid w:val="00BC3FC1"/>
    <w:rsid w:val="00BC5D93"/>
    <w:rsid w:val="00BD09D8"/>
    <w:rsid w:val="00BD43CD"/>
    <w:rsid w:val="00BD44FC"/>
    <w:rsid w:val="00BD6671"/>
    <w:rsid w:val="00BE2292"/>
    <w:rsid w:val="00BE3EC3"/>
    <w:rsid w:val="00C01F1F"/>
    <w:rsid w:val="00C02511"/>
    <w:rsid w:val="00C12719"/>
    <w:rsid w:val="00C12802"/>
    <w:rsid w:val="00C2472F"/>
    <w:rsid w:val="00C32024"/>
    <w:rsid w:val="00C4375E"/>
    <w:rsid w:val="00C4615A"/>
    <w:rsid w:val="00C5669D"/>
    <w:rsid w:val="00C56F17"/>
    <w:rsid w:val="00C62DCF"/>
    <w:rsid w:val="00C678B7"/>
    <w:rsid w:val="00C714C2"/>
    <w:rsid w:val="00C817D7"/>
    <w:rsid w:val="00C82349"/>
    <w:rsid w:val="00C828E9"/>
    <w:rsid w:val="00C84E43"/>
    <w:rsid w:val="00C93AA4"/>
    <w:rsid w:val="00C9726F"/>
    <w:rsid w:val="00CB3783"/>
    <w:rsid w:val="00CB4F34"/>
    <w:rsid w:val="00CD1462"/>
    <w:rsid w:val="00CD34DA"/>
    <w:rsid w:val="00CD6807"/>
    <w:rsid w:val="00CD732A"/>
    <w:rsid w:val="00CE3844"/>
    <w:rsid w:val="00CE62A0"/>
    <w:rsid w:val="00CF274D"/>
    <w:rsid w:val="00D02CFC"/>
    <w:rsid w:val="00D04550"/>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52688"/>
    <w:rsid w:val="00E54197"/>
    <w:rsid w:val="00E61AAC"/>
    <w:rsid w:val="00E62449"/>
    <w:rsid w:val="00E73247"/>
    <w:rsid w:val="00E81DA0"/>
    <w:rsid w:val="00E86769"/>
    <w:rsid w:val="00E902A4"/>
    <w:rsid w:val="00EA00A7"/>
    <w:rsid w:val="00EA29D6"/>
    <w:rsid w:val="00EA3260"/>
    <w:rsid w:val="00EA6969"/>
    <w:rsid w:val="00EB3ED3"/>
    <w:rsid w:val="00EC36E8"/>
    <w:rsid w:val="00EC52FA"/>
    <w:rsid w:val="00ED1CEE"/>
    <w:rsid w:val="00ED6534"/>
    <w:rsid w:val="00EE50FD"/>
    <w:rsid w:val="00EF34D8"/>
    <w:rsid w:val="00EF74B1"/>
    <w:rsid w:val="00F502C1"/>
    <w:rsid w:val="00F539CB"/>
    <w:rsid w:val="00F5526D"/>
    <w:rsid w:val="00F658FE"/>
    <w:rsid w:val="00F6742C"/>
    <w:rsid w:val="00F70820"/>
    <w:rsid w:val="00F9012E"/>
    <w:rsid w:val="00F91595"/>
    <w:rsid w:val="00F9494A"/>
    <w:rsid w:val="00F973C8"/>
    <w:rsid w:val="00FA047F"/>
    <w:rsid w:val="00FB72A2"/>
    <w:rsid w:val="00FC1180"/>
    <w:rsid w:val="00FD1729"/>
    <w:rsid w:val="00FE3827"/>
    <w:rsid w:val="00FF0332"/>
    <w:rsid w:val="018F338B"/>
    <w:rsid w:val="02C46BE6"/>
    <w:rsid w:val="03667C72"/>
    <w:rsid w:val="04F30B42"/>
    <w:rsid w:val="055D1C44"/>
    <w:rsid w:val="056A55DF"/>
    <w:rsid w:val="05877703"/>
    <w:rsid w:val="059A2FC0"/>
    <w:rsid w:val="061B2E72"/>
    <w:rsid w:val="06EC0F50"/>
    <w:rsid w:val="077E37CF"/>
    <w:rsid w:val="0976271F"/>
    <w:rsid w:val="09CB6A81"/>
    <w:rsid w:val="09E95187"/>
    <w:rsid w:val="0A0B6B4A"/>
    <w:rsid w:val="0A411BD2"/>
    <w:rsid w:val="0B9559D8"/>
    <w:rsid w:val="0C1E5D53"/>
    <w:rsid w:val="0D540712"/>
    <w:rsid w:val="0D5B2460"/>
    <w:rsid w:val="12130805"/>
    <w:rsid w:val="12ED66D1"/>
    <w:rsid w:val="13462B2C"/>
    <w:rsid w:val="136A03D0"/>
    <w:rsid w:val="14285D70"/>
    <w:rsid w:val="16960E39"/>
    <w:rsid w:val="178B0F18"/>
    <w:rsid w:val="18D13D99"/>
    <w:rsid w:val="196164DC"/>
    <w:rsid w:val="19A0447A"/>
    <w:rsid w:val="19B9019D"/>
    <w:rsid w:val="1A7016AA"/>
    <w:rsid w:val="1A800930"/>
    <w:rsid w:val="1AA63211"/>
    <w:rsid w:val="1BBF5944"/>
    <w:rsid w:val="1CD77269"/>
    <w:rsid w:val="1CE445E2"/>
    <w:rsid w:val="1D407904"/>
    <w:rsid w:val="1DBE25C1"/>
    <w:rsid w:val="1F622FD1"/>
    <w:rsid w:val="1F68187C"/>
    <w:rsid w:val="1FB2381C"/>
    <w:rsid w:val="1FC860A9"/>
    <w:rsid w:val="20B4681C"/>
    <w:rsid w:val="21FE03C0"/>
    <w:rsid w:val="2233028C"/>
    <w:rsid w:val="2248192A"/>
    <w:rsid w:val="22E5357A"/>
    <w:rsid w:val="230260B4"/>
    <w:rsid w:val="23A50AE1"/>
    <w:rsid w:val="23DD42B7"/>
    <w:rsid w:val="25AE19DE"/>
    <w:rsid w:val="25AF2F36"/>
    <w:rsid w:val="25D833A4"/>
    <w:rsid w:val="26762F16"/>
    <w:rsid w:val="27F13AF3"/>
    <w:rsid w:val="28A34CF5"/>
    <w:rsid w:val="28A75732"/>
    <w:rsid w:val="29955B8E"/>
    <w:rsid w:val="2B571E96"/>
    <w:rsid w:val="2B597689"/>
    <w:rsid w:val="2B8524F6"/>
    <w:rsid w:val="2B880662"/>
    <w:rsid w:val="2CC5701E"/>
    <w:rsid w:val="2D250645"/>
    <w:rsid w:val="2D8611F7"/>
    <w:rsid w:val="2DB77BDA"/>
    <w:rsid w:val="2DF75FAF"/>
    <w:rsid w:val="2E1E4123"/>
    <w:rsid w:val="2E4377E9"/>
    <w:rsid w:val="2EBE445B"/>
    <w:rsid w:val="2F9658A9"/>
    <w:rsid w:val="2FE707F2"/>
    <w:rsid w:val="2FFB1443"/>
    <w:rsid w:val="30CC6A23"/>
    <w:rsid w:val="30D901B3"/>
    <w:rsid w:val="312B2859"/>
    <w:rsid w:val="313A2746"/>
    <w:rsid w:val="31E65E64"/>
    <w:rsid w:val="32883F14"/>
    <w:rsid w:val="34D14C22"/>
    <w:rsid w:val="34FF2AA3"/>
    <w:rsid w:val="3573333D"/>
    <w:rsid w:val="360A7AFE"/>
    <w:rsid w:val="364313A0"/>
    <w:rsid w:val="365F53D6"/>
    <w:rsid w:val="370C4F64"/>
    <w:rsid w:val="3AA54DCD"/>
    <w:rsid w:val="3BEF199A"/>
    <w:rsid w:val="3C225EF2"/>
    <w:rsid w:val="3CF63FBA"/>
    <w:rsid w:val="3DF31B27"/>
    <w:rsid w:val="3EA24DF5"/>
    <w:rsid w:val="3EB10B5E"/>
    <w:rsid w:val="3EC91575"/>
    <w:rsid w:val="40A379D5"/>
    <w:rsid w:val="40AA30BF"/>
    <w:rsid w:val="40BB4E4D"/>
    <w:rsid w:val="41ED2CD4"/>
    <w:rsid w:val="42266EB6"/>
    <w:rsid w:val="425D7B7C"/>
    <w:rsid w:val="42626533"/>
    <w:rsid w:val="43BC5618"/>
    <w:rsid w:val="450B526E"/>
    <w:rsid w:val="473A4233"/>
    <w:rsid w:val="47773677"/>
    <w:rsid w:val="479E66F3"/>
    <w:rsid w:val="47F7140E"/>
    <w:rsid w:val="48285599"/>
    <w:rsid w:val="485B699D"/>
    <w:rsid w:val="4883485C"/>
    <w:rsid w:val="4B202D3E"/>
    <w:rsid w:val="4B335CAB"/>
    <w:rsid w:val="4BEF403B"/>
    <w:rsid w:val="4C1E09A1"/>
    <w:rsid w:val="4DFB36DC"/>
    <w:rsid w:val="4E3A4116"/>
    <w:rsid w:val="4EE72FE2"/>
    <w:rsid w:val="4F5B753D"/>
    <w:rsid w:val="4F667FCD"/>
    <w:rsid w:val="50894566"/>
    <w:rsid w:val="52773D6F"/>
    <w:rsid w:val="536819E0"/>
    <w:rsid w:val="544B0C87"/>
    <w:rsid w:val="56F4024C"/>
    <w:rsid w:val="575B574A"/>
    <w:rsid w:val="58D2343F"/>
    <w:rsid w:val="595E54BF"/>
    <w:rsid w:val="59E82B3D"/>
    <w:rsid w:val="5A712CB8"/>
    <w:rsid w:val="5B6B3389"/>
    <w:rsid w:val="5BA93B47"/>
    <w:rsid w:val="5C730813"/>
    <w:rsid w:val="5C965F57"/>
    <w:rsid w:val="5CB15C5A"/>
    <w:rsid w:val="5CCF7293"/>
    <w:rsid w:val="5E8E3A37"/>
    <w:rsid w:val="5FA3057E"/>
    <w:rsid w:val="5FE365E0"/>
    <w:rsid w:val="606754C2"/>
    <w:rsid w:val="60C92174"/>
    <w:rsid w:val="60E13678"/>
    <w:rsid w:val="61942DA0"/>
    <w:rsid w:val="6223105B"/>
    <w:rsid w:val="63087D04"/>
    <w:rsid w:val="64EE0044"/>
    <w:rsid w:val="65D5573B"/>
    <w:rsid w:val="65E6543F"/>
    <w:rsid w:val="65FC5051"/>
    <w:rsid w:val="66675E78"/>
    <w:rsid w:val="66D21CD3"/>
    <w:rsid w:val="67721FDF"/>
    <w:rsid w:val="6820606B"/>
    <w:rsid w:val="68BE34EA"/>
    <w:rsid w:val="68C7523B"/>
    <w:rsid w:val="69191395"/>
    <w:rsid w:val="691B396C"/>
    <w:rsid w:val="69300671"/>
    <w:rsid w:val="6A5149E0"/>
    <w:rsid w:val="6C0E0407"/>
    <w:rsid w:val="6D0114C2"/>
    <w:rsid w:val="6DFB23D9"/>
    <w:rsid w:val="6E9C5689"/>
    <w:rsid w:val="6EF713D4"/>
    <w:rsid w:val="6FC510A5"/>
    <w:rsid w:val="707A450F"/>
    <w:rsid w:val="715738BB"/>
    <w:rsid w:val="73874845"/>
    <w:rsid w:val="741708C9"/>
    <w:rsid w:val="748A45F7"/>
    <w:rsid w:val="75BA74FD"/>
    <w:rsid w:val="75C87EAE"/>
    <w:rsid w:val="765647A3"/>
    <w:rsid w:val="76702C88"/>
    <w:rsid w:val="77874BA2"/>
    <w:rsid w:val="7BD717EC"/>
    <w:rsid w:val="7CFB7342"/>
    <w:rsid w:val="7D3578F6"/>
    <w:rsid w:val="7D3D307D"/>
    <w:rsid w:val="7EF50FB6"/>
    <w:rsid w:val="7F9D12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locked/>
    <w:uiPriority w:val="0"/>
    <w:pPr>
      <w:ind w:left="1320"/>
    </w:pPr>
    <w:rPr>
      <w:rFonts w:asciiTheme="minorHAnsi" w:hAnsiTheme="minorHAnsi" w:cstheme="minorHAnsi"/>
      <w:sz w:val="18"/>
      <w:szCs w:val="18"/>
    </w:rPr>
  </w:style>
  <w:style w:type="paragraph" w:styleId="3">
    <w:name w:val="caption"/>
    <w:basedOn w:val="1"/>
    <w:next w:val="1"/>
    <w:link w:val="38"/>
    <w:autoRedefine/>
    <w:unhideWhenUsed/>
    <w:qFormat/>
    <w:locked/>
    <w:uiPriority w:val="35"/>
    <w:pPr>
      <w:jc w:val="both"/>
    </w:pPr>
    <w:rPr>
      <w:rFonts w:ascii="Cambria" w:hAnsi="Cambria" w:eastAsia="黑体"/>
      <w:kern w:val="2"/>
      <w:sz w:val="20"/>
      <w:szCs w:val="20"/>
      <w:lang w:eastAsia="zh-CN"/>
    </w:rPr>
  </w:style>
  <w:style w:type="paragraph" w:styleId="4">
    <w:name w:val="Body Text 3"/>
    <w:autoRedefine/>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5">
    <w:name w:val="Body Text"/>
    <w:basedOn w:val="1"/>
    <w:link w:val="26"/>
    <w:autoRedefine/>
    <w:qFormat/>
    <w:uiPriority w:val="99"/>
    <w:pPr>
      <w:ind w:left="289"/>
    </w:pPr>
    <w:rPr>
      <w:rFonts w:ascii="宋体" w:hAnsi="宋体"/>
      <w:sz w:val="26"/>
      <w:szCs w:val="26"/>
    </w:rPr>
  </w:style>
  <w:style w:type="paragraph" w:styleId="6">
    <w:name w:val="toc 5"/>
    <w:basedOn w:val="1"/>
    <w:next w:val="1"/>
    <w:autoRedefine/>
    <w:qFormat/>
    <w:locked/>
    <w:uiPriority w:val="0"/>
    <w:pPr>
      <w:ind w:left="880"/>
    </w:pPr>
    <w:rPr>
      <w:rFonts w:asciiTheme="minorHAnsi" w:hAnsiTheme="minorHAnsi" w:cstheme="minorHAnsi"/>
      <w:sz w:val="18"/>
      <w:szCs w:val="18"/>
    </w:rPr>
  </w:style>
  <w:style w:type="paragraph" w:styleId="7">
    <w:name w:val="toc 3"/>
    <w:basedOn w:val="1"/>
    <w:next w:val="1"/>
    <w:autoRedefine/>
    <w:qFormat/>
    <w:locked/>
    <w:uiPriority w:val="0"/>
    <w:pPr>
      <w:ind w:left="440"/>
    </w:pPr>
    <w:rPr>
      <w:rFonts w:asciiTheme="minorHAnsi" w:hAnsiTheme="minorHAnsi" w:cstheme="minorHAnsi"/>
      <w:i/>
      <w:iCs/>
      <w:sz w:val="20"/>
      <w:szCs w:val="20"/>
    </w:rPr>
  </w:style>
  <w:style w:type="paragraph" w:styleId="8">
    <w:name w:val="toc 8"/>
    <w:basedOn w:val="1"/>
    <w:next w:val="1"/>
    <w:autoRedefine/>
    <w:qFormat/>
    <w:locked/>
    <w:uiPriority w:val="0"/>
    <w:pPr>
      <w:ind w:left="1540"/>
    </w:pPr>
    <w:rPr>
      <w:rFonts w:asciiTheme="minorHAnsi" w:hAnsiTheme="minorHAnsi" w:cstheme="minorHAnsi"/>
      <w:sz w:val="18"/>
      <w:szCs w:val="18"/>
    </w:rPr>
  </w:style>
  <w:style w:type="paragraph" w:styleId="9">
    <w:name w:val="Date"/>
    <w:basedOn w:val="1"/>
    <w:next w:val="1"/>
    <w:link w:val="51"/>
    <w:autoRedefine/>
    <w:semiHidden/>
    <w:unhideWhenUsed/>
    <w:qFormat/>
    <w:uiPriority w:val="99"/>
    <w:pPr>
      <w:ind w:left="100" w:leftChars="2500"/>
    </w:pPr>
  </w:style>
  <w:style w:type="paragraph" w:styleId="10">
    <w:name w:val="Body Text Indent 2"/>
    <w:basedOn w:val="1"/>
    <w:autoRedefine/>
    <w:qFormat/>
    <w:uiPriority w:val="99"/>
    <w:pPr>
      <w:spacing w:after="120" w:line="480" w:lineRule="auto"/>
      <w:ind w:left="420" w:leftChars="200"/>
    </w:pPr>
    <w:rPr>
      <w:sz w:val="24"/>
      <w:szCs w:val="24"/>
    </w:rPr>
  </w:style>
  <w:style w:type="paragraph" w:styleId="11">
    <w:name w:val="Balloon Text"/>
    <w:basedOn w:val="1"/>
    <w:link w:val="33"/>
    <w:autoRedefine/>
    <w:semiHidden/>
    <w:qFormat/>
    <w:uiPriority w:val="99"/>
    <w:pPr>
      <w:jc w:val="both"/>
    </w:pPr>
    <w:rPr>
      <w:sz w:val="18"/>
      <w:szCs w:val="18"/>
      <w:lang w:eastAsia="zh-CN"/>
    </w:rPr>
  </w:style>
  <w:style w:type="paragraph" w:styleId="12">
    <w:name w:val="footer"/>
    <w:basedOn w:val="1"/>
    <w:link w:val="32"/>
    <w:semiHidden/>
    <w:qFormat/>
    <w:uiPriority w:val="99"/>
    <w:pPr>
      <w:tabs>
        <w:tab w:val="center" w:pos="4153"/>
        <w:tab w:val="right" w:pos="8306"/>
      </w:tabs>
      <w:snapToGrid w:val="0"/>
    </w:pPr>
    <w:rPr>
      <w:sz w:val="18"/>
      <w:szCs w:val="18"/>
    </w:rPr>
  </w:style>
  <w:style w:type="paragraph" w:styleId="13">
    <w:name w:val="header"/>
    <w:basedOn w:val="1"/>
    <w:link w:val="31"/>
    <w:semiHidden/>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locked/>
    <w:uiPriority w:val="0"/>
    <w:pPr>
      <w:spacing w:before="120" w:after="120"/>
    </w:pPr>
    <w:rPr>
      <w:rFonts w:asciiTheme="minorHAnsi" w:hAnsiTheme="minorHAnsi" w:cstheme="minorHAnsi"/>
      <w:b/>
      <w:bCs/>
      <w:caps/>
      <w:sz w:val="20"/>
      <w:szCs w:val="20"/>
    </w:rPr>
  </w:style>
  <w:style w:type="paragraph" w:styleId="15">
    <w:name w:val="toc 4"/>
    <w:basedOn w:val="1"/>
    <w:next w:val="1"/>
    <w:autoRedefine/>
    <w:qFormat/>
    <w:locked/>
    <w:uiPriority w:val="0"/>
    <w:pPr>
      <w:ind w:left="660"/>
    </w:pPr>
    <w:rPr>
      <w:rFonts w:asciiTheme="minorHAnsi" w:hAnsiTheme="minorHAnsi" w:cstheme="minorHAnsi"/>
      <w:sz w:val="18"/>
      <w:szCs w:val="18"/>
    </w:rPr>
  </w:style>
  <w:style w:type="paragraph" w:styleId="16">
    <w:name w:val="toc 6"/>
    <w:basedOn w:val="1"/>
    <w:next w:val="1"/>
    <w:qFormat/>
    <w:locked/>
    <w:uiPriority w:val="0"/>
    <w:pPr>
      <w:ind w:left="1100"/>
    </w:pPr>
    <w:rPr>
      <w:rFonts w:asciiTheme="minorHAnsi" w:hAnsiTheme="minorHAnsi" w:cstheme="minorHAnsi"/>
      <w:sz w:val="18"/>
      <w:szCs w:val="18"/>
    </w:rPr>
  </w:style>
  <w:style w:type="paragraph" w:styleId="17">
    <w:name w:val="toc 2"/>
    <w:basedOn w:val="1"/>
    <w:next w:val="1"/>
    <w:qFormat/>
    <w:locked/>
    <w:uiPriority w:val="39"/>
    <w:pPr>
      <w:ind w:left="220"/>
    </w:pPr>
    <w:rPr>
      <w:rFonts w:asciiTheme="minorHAnsi" w:hAnsiTheme="minorHAnsi" w:cstheme="minorHAnsi"/>
      <w:smallCaps/>
      <w:sz w:val="20"/>
      <w:szCs w:val="20"/>
    </w:rPr>
  </w:style>
  <w:style w:type="paragraph" w:styleId="18">
    <w:name w:val="toc 9"/>
    <w:basedOn w:val="1"/>
    <w:next w:val="1"/>
    <w:qFormat/>
    <w:locked/>
    <w:uiPriority w:val="0"/>
    <w:pPr>
      <w:ind w:left="1760"/>
    </w:pPr>
    <w:rPr>
      <w:rFonts w:asciiTheme="minorHAnsi" w:hAnsiTheme="minorHAnsi" w:cstheme="minorHAnsi"/>
      <w:sz w:val="18"/>
      <w:szCs w:val="18"/>
    </w:rPr>
  </w:style>
  <w:style w:type="paragraph" w:styleId="19">
    <w:name w:val="Body Text 2"/>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20">
    <w:name w:val="Normal (Web)"/>
    <w:basedOn w:val="1"/>
    <w:autoRedefine/>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3">
    <w:name w:val="Strong"/>
    <w:basedOn w:val="22"/>
    <w:qFormat/>
    <w:locked/>
    <w:uiPriority w:val="22"/>
    <w:rPr>
      <w:b/>
      <w:bCs/>
    </w:rPr>
  </w:style>
  <w:style w:type="character" w:styleId="24">
    <w:name w:val="Hyperlink"/>
    <w:basedOn w:val="22"/>
    <w:qFormat/>
    <w:uiPriority w:val="99"/>
    <w:rPr>
      <w:rFonts w:cs="Times New Roman"/>
      <w:color w:val="0000FF"/>
      <w:u w:val="single"/>
    </w:rPr>
  </w:style>
  <w:style w:type="table" w:customStyle="1" w:styleId="25">
    <w:name w:val="Table Normal1"/>
    <w:autoRedefine/>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26">
    <w:name w:val="正文文本 字符"/>
    <w:basedOn w:val="22"/>
    <w:link w:val="5"/>
    <w:semiHidden/>
    <w:qFormat/>
    <w:locked/>
    <w:uiPriority w:val="99"/>
    <w:rPr>
      <w:rFonts w:cs="Times New Roman"/>
      <w:kern w:val="0"/>
      <w:sz w:val="22"/>
      <w:lang w:eastAsia="en-US"/>
    </w:rPr>
  </w:style>
  <w:style w:type="paragraph" w:customStyle="1" w:styleId="27">
    <w:name w:val="Heading 11"/>
    <w:basedOn w:val="1"/>
    <w:qFormat/>
    <w:uiPriority w:val="99"/>
    <w:pPr>
      <w:outlineLvl w:val="1"/>
    </w:pPr>
    <w:rPr>
      <w:rFonts w:ascii="黑体" w:hAnsi="黑体" w:eastAsia="黑体"/>
      <w:sz w:val="32"/>
      <w:szCs w:val="32"/>
    </w:rPr>
  </w:style>
  <w:style w:type="paragraph" w:customStyle="1" w:styleId="28">
    <w:name w:val="Heading 21"/>
    <w:basedOn w:val="1"/>
    <w:qFormat/>
    <w:uiPriority w:val="99"/>
    <w:pPr>
      <w:ind w:left="560" w:hanging="629"/>
      <w:outlineLvl w:val="2"/>
    </w:pPr>
    <w:rPr>
      <w:rFonts w:ascii="宋体" w:hAnsi="宋体"/>
      <w:sz w:val="28"/>
      <w:szCs w:val="28"/>
    </w:rPr>
  </w:style>
  <w:style w:type="paragraph" w:styleId="29">
    <w:name w:val="List Paragraph"/>
    <w:basedOn w:val="1"/>
    <w:autoRedefine/>
    <w:qFormat/>
    <w:uiPriority w:val="34"/>
  </w:style>
  <w:style w:type="paragraph" w:customStyle="1" w:styleId="30">
    <w:name w:val="Table Paragraph"/>
    <w:basedOn w:val="1"/>
    <w:qFormat/>
    <w:uiPriority w:val="99"/>
  </w:style>
  <w:style w:type="character" w:customStyle="1" w:styleId="31">
    <w:name w:val="页眉 字符"/>
    <w:basedOn w:val="22"/>
    <w:link w:val="13"/>
    <w:semiHidden/>
    <w:qFormat/>
    <w:locked/>
    <w:uiPriority w:val="99"/>
    <w:rPr>
      <w:rFonts w:cs="Times New Roman"/>
      <w:sz w:val="18"/>
      <w:szCs w:val="18"/>
    </w:rPr>
  </w:style>
  <w:style w:type="character" w:customStyle="1" w:styleId="32">
    <w:name w:val="页脚 字符"/>
    <w:basedOn w:val="22"/>
    <w:link w:val="12"/>
    <w:semiHidden/>
    <w:qFormat/>
    <w:locked/>
    <w:uiPriority w:val="99"/>
    <w:rPr>
      <w:rFonts w:cs="Times New Roman"/>
      <w:sz w:val="18"/>
      <w:szCs w:val="18"/>
    </w:rPr>
  </w:style>
  <w:style w:type="character" w:customStyle="1" w:styleId="33">
    <w:name w:val="批注框文本 字符"/>
    <w:basedOn w:val="22"/>
    <w:link w:val="11"/>
    <w:semiHidden/>
    <w:qFormat/>
    <w:locked/>
    <w:uiPriority w:val="99"/>
    <w:rPr>
      <w:rFonts w:ascii="Calibri" w:hAnsi="Calibri" w:eastAsia="宋体" w:cs="Times New Roman"/>
      <w:sz w:val="18"/>
      <w:szCs w:val="18"/>
      <w:lang w:val="en-US" w:eastAsia="zh-CN" w:bidi="ar-SA"/>
    </w:rPr>
  </w:style>
  <w:style w:type="paragraph" w:customStyle="1" w:styleId="34">
    <w:name w:val="YL正文"/>
    <w:basedOn w:val="1"/>
    <w:link w:val="35"/>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35">
    <w:name w:val="YL正文 Char"/>
    <w:basedOn w:val="22"/>
    <w:link w:val="34"/>
    <w:qFormat/>
    <w:locked/>
    <w:uiPriority w:val="99"/>
    <w:rPr>
      <w:rFonts w:ascii="仿宋" w:hAnsi="仿宋" w:eastAsia="宋体" w:cs="Times New Roman"/>
      <w:color w:val="000000"/>
      <w:kern w:val="2"/>
      <w:sz w:val="24"/>
      <w:szCs w:val="24"/>
      <w:lang w:val="en-US" w:eastAsia="zh-CN" w:bidi="ar-SA"/>
    </w:rPr>
  </w:style>
  <w:style w:type="paragraph" w:customStyle="1" w:styleId="36">
    <w:name w:val="YL六级"/>
    <w:basedOn w:val="1"/>
    <w:link w:val="37"/>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37">
    <w:name w:val="YL六级 Char"/>
    <w:basedOn w:val="22"/>
    <w:link w:val="36"/>
    <w:qFormat/>
    <w:locked/>
    <w:uiPriority w:val="99"/>
    <w:rPr>
      <w:rFonts w:ascii="仿宋" w:hAnsi="仿宋" w:eastAsia="宋体" w:cs="Times New Roman"/>
      <w:b/>
      <w:color w:val="000000"/>
      <w:kern w:val="2"/>
      <w:sz w:val="24"/>
      <w:szCs w:val="24"/>
      <w:lang w:val="en-US" w:eastAsia="zh-CN" w:bidi="ar-SA"/>
    </w:rPr>
  </w:style>
  <w:style w:type="character" w:customStyle="1" w:styleId="38">
    <w:name w:val="题注 字符"/>
    <w:basedOn w:val="22"/>
    <w:link w:val="3"/>
    <w:qFormat/>
    <w:uiPriority w:val="35"/>
    <w:rPr>
      <w:rFonts w:ascii="Cambria" w:hAnsi="Cambria" w:eastAsia="黑体"/>
      <w:kern w:val="2"/>
    </w:rPr>
  </w:style>
  <w:style w:type="paragraph" w:customStyle="1" w:styleId="39">
    <w:name w:val="XN表头"/>
    <w:basedOn w:val="3"/>
    <w:autoRedefine/>
    <w:qFormat/>
    <w:uiPriority w:val="0"/>
    <w:pPr>
      <w:spacing w:beforeLines="30" w:afterLines="20"/>
      <w:jc w:val="center"/>
    </w:pPr>
    <w:rPr>
      <w:rFonts w:eastAsia="宋体"/>
      <w:b/>
      <w:sz w:val="24"/>
    </w:rPr>
  </w:style>
  <w:style w:type="paragraph" w:customStyle="1" w:styleId="40">
    <w:name w:val="XN表内容"/>
    <w:basedOn w:val="1"/>
    <w:link w:val="41"/>
    <w:qFormat/>
    <w:uiPriority w:val="0"/>
    <w:pPr>
      <w:spacing w:line="264" w:lineRule="auto"/>
      <w:jc w:val="center"/>
    </w:pPr>
    <w:rPr>
      <w:rFonts w:ascii="仿宋" w:hAnsi="仿宋"/>
      <w:color w:val="000000"/>
      <w:kern w:val="2"/>
      <w:sz w:val="21"/>
      <w:szCs w:val="24"/>
      <w:lang w:eastAsia="zh-CN"/>
    </w:rPr>
  </w:style>
  <w:style w:type="character" w:customStyle="1" w:styleId="41">
    <w:name w:val="XN表内容 Char"/>
    <w:basedOn w:val="22"/>
    <w:link w:val="40"/>
    <w:qFormat/>
    <w:uiPriority w:val="0"/>
    <w:rPr>
      <w:rFonts w:ascii="仿宋" w:hAnsi="仿宋"/>
      <w:color w:val="000000"/>
      <w:kern w:val="2"/>
      <w:sz w:val="21"/>
      <w:szCs w:val="24"/>
    </w:rPr>
  </w:style>
  <w:style w:type="paragraph" w:customStyle="1" w:styleId="42">
    <w:name w:val="表头"/>
    <w:basedOn w:val="1"/>
    <w:link w:val="43"/>
    <w:qFormat/>
    <w:uiPriority w:val="0"/>
    <w:pPr>
      <w:adjustRightInd w:val="0"/>
      <w:snapToGrid w:val="0"/>
      <w:jc w:val="center"/>
    </w:pPr>
    <w:rPr>
      <w:rFonts w:ascii="宋体" w:hAnsi="宋体"/>
      <w:b/>
      <w:sz w:val="20"/>
      <w:szCs w:val="21"/>
      <w:lang w:eastAsia="zh-CN"/>
    </w:rPr>
  </w:style>
  <w:style w:type="character" w:customStyle="1" w:styleId="43">
    <w:name w:val="表头 Char"/>
    <w:link w:val="42"/>
    <w:qFormat/>
    <w:uiPriority w:val="0"/>
    <w:rPr>
      <w:rFonts w:ascii="宋体" w:hAnsi="宋体"/>
      <w:b/>
      <w:szCs w:val="21"/>
    </w:rPr>
  </w:style>
  <w:style w:type="paragraph" w:customStyle="1" w:styleId="44">
    <w:name w:val="表头五号"/>
    <w:basedOn w:val="1"/>
    <w:link w:val="45"/>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45">
    <w:name w:val="表头五号 Char"/>
    <w:basedOn w:val="22"/>
    <w:link w:val="44"/>
    <w:autoRedefine/>
    <w:qFormat/>
    <w:uiPriority w:val="0"/>
    <w:rPr>
      <w:rFonts w:ascii="宋体" w:hAnsi="宋体"/>
      <w:b/>
      <w:kern w:val="2"/>
      <w:sz w:val="21"/>
      <w:szCs w:val="24"/>
    </w:rPr>
  </w:style>
  <w:style w:type="paragraph" w:customStyle="1" w:styleId="46">
    <w:name w:val="列出段落1"/>
    <w:basedOn w:val="1"/>
    <w:autoRedefine/>
    <w:qFormat/>
    <w:uiPriority w:val="99"/>
    <w:pPr>
      <w:ind w:firstLine="420" w:firstLineChars="200"/>
      <w:jc w:val="both"/>
    </w:pPr>
    <w:rPr>
      <w:rFonts w:ascii="Times New Roman" w:hAnsi="Times New Roman"/>
      <w:kern w:val="2"/>
      <w:sz w:val="21"/>
      <w:szCs w:val="24"/>
      <w:lang w:eastAsia="zh-CN"/>
    </w:rPr>
  </w:style>
  <w:style w:type="character" w:customStyle="1" w:styleId="47">
    <w:name w:val="font01"/>
    <w:basedOn w:val="22"/>
    <w:qFormat/>
    <w:uiPriority w:val="0"/>
    <w:rPr>
      <w:rFonts w:hint="eastAsia" w:ascii="宋体" w:hAnsi="宋体" w:eastAsia="宋体" w:cs="宋体"/>
      <w:color w:val="000000"/>
      <w:sz w:val="20"/>
      <w:szCs w:val="20"/>
      <w:u w:val="none"/>
    </w:rPr>
  </w:style>
  <w:style w:type="character" w:customStyle="1" w:styleId="48">
    <w:name w:val="font11"/>
    <w:basedOn w:val="22"/>
    <w:qFormat/>
    <w:uiPriority w:val="0"/>
    <w:rPr>
      <w:rFonts w:hint="default" w:ascii="Arial" w:hAnsi="Arial" w:cs="Arial"/>
      <w:color w:val="000000"/>
      <w:sz w:val="20"/>
      <w:szCs w:val="20"/>
      <w:u w:val="none"/>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51">
    <w:name w:val="日期 字符"/>
    <w:basedOn w:val="22"/>
    <w:link w:val="9"/>
    <w:semiHidden/>
    <w:qFormat/>
    <w:uiPriority w:val="99"/>
    <w:rPr>
      <w:rFonts w:ascii="Calibri" w:hAnsi="Calibr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2051"/>
    <customShpInfo spid="_x0000_s2052"/>
    <customShpInfo spid="_x0000_s1027"/>
    <customShpInfo spid="_x0000_s1026"/>
    <customShpInfo spid="_x0000_s1067"/>
    <customShpInfo spid="_x0000_s1068"/>
    <customShpInfo spid="_x0000_s1069"/>
    <customShpInfo spid="_x0000_s1070"/>
    <customShpInfo spid="_x0000_s1071"/>
    <customShpInfo spid="_x0000_s1072"/>
    <customShpInfo spid="_x0000_s1066"/>
    <customShpInfo spid="_x0000_s1073"/>
    <customShpInfo spid="_x0000_s1074"/>
    <customShpInfo spid="_x0000_s1065"/>
    <customShpInfo spid="_x0000_s1075"/>
    <customShpInfo spid="_x0000_s1076"/>
    <customShpInfo spid="_x0000_s1077"/>
    <customShpInfo spid="_x0000_s1078"/>
    <customShpInfo spid="_x0000_s106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51D0F-1567-4695-8C19-F5FDE929C943}">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11457</Words>
  <Characters>11762</Characters>
  <Lines>99</Lines>
  <Paragraphs>28</Paragraphs>
  <TotalTime>11</TotalTime>
  <ScaleCrop>false</ScaleCrop>
  <LinksUpToDate>false</LinksUpToDate>
  <CharactersWithSpaces>12191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2016-09-02T00:45:00Z</dcterms:created>
  <dc:creator>赖凌祥</dc:creator>
  <cp:lastModifiedBy>白洪锟</cp:lastModifiedBy>
  <cp:lastPrinted>2019-11-19T12:09:00Z</cp:lastPrinted>
  <dcterms:modified xsi:type="dcterms:W3CDTF">2024-03-20T15:19:15Z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752EFE8075DC4165A63D2E3ECE1E7198</vt:lpwstr>
  </property>
</Properties>
</file>